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2C" w:rsidRPr="003F5092" w:rsidRDefault="00C30D2C" w:rsidP="00C30D2C">
      <w:pPr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3F509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="00D522C0">
        <w:rPr>
          <w:rFonts w:ascii="TH SarabunIT๙" w:hAnsi="TH SarabunIT๙" w:cs="TH SarabunIT๙" w:hint="cs"/>
          <w:b/>
          <w:bCs/>
          <w:sz w:val="32"/>
          <w:szCs w:val="32"/>
          <w:cs/>
        </w:rPr>
        <w:t>ศูนย์ศึกษาการพัฒนาอันเนื่องมาจากพระราชดำริ</w:t>
      </w:r>
    </w:p>
    <w:p w:rsidR="003F5092" w:rsidRPr="003F5092" w:rsidRDefault="003F5092" w:rsidP="00C30D2C">
      <w:pPr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3F5092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กรมส่งเสริมการเกษตร</w:t>
      </w:r>
    </w:p>
    <w:p w:rsidR="003D3328" w:rsidRPr="003F5092" w:rsidRDefault="00C30D2C" w:rsidP="003F5092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1816AA">
        <w:rPr>
          <w:rFonts w:ascii="TH SarabunIT๙" w:hAnsi="TH SarabunIT๙" w:cs="TH SarabunIT๙"/>
          <w:b/>
          <w:bCs/>
          <w:sz w:val="36"/>
          <w:szCs w:val="36"/>
          <w:cs/>
        </w:rPr>
        <w:t>.........................................................</w:t>
      </w:r>
    </w:p>
    <w:p w:rsidR="003F5092" w:rsidRPr="001C55D9" w:rsidRDefault="003F5092" w:rsidP="003E69B7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1. ความสอดคล้อง</w:t>
      </w:r>
    </w:p>
    <w:p w:rsidR="003F5092" w:rsidRPr="001C55D9" w:rsidRDefault="003F5092" w:rsidP="003E6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>1</w:t>
      </w:r>
      <w:r w:rsidRPr="001C55D9">
        <w:rPr>
          <w:rFonts w:ascii="TH SarabunIT๙" w:hAnsi="TH SarabunIT๙" w:cs="TH SarabunIT๙"/>
          <w:sz w:val="32"/>
          <w:szCs w:val="32"/>
        </w:rPr>
        <w:t>.1</w:t>
      </w:r>
      <w:r w:rsidRPr="001C55D9">
        <w:rPr>
          <w:rFonts w:ascii="TH SarabunIT๙" w:hAnsi="TH SarabunIT๙" w:cs="TH SarabunIT๙"/>
          <w:sz w:val="32"/>
          <w:szCs w:val="32"/>
          <w:cs/>
        </w:rPr>
        <w:t xml:space="preserve"> ยุทธศาสตร์ชาติ</w:t>
      </w:r>
      <w:r w:rsidRPr="001C55D9">
        <w:rPr>
          <w:rFonts w:ascii="TH SarabunIT๙" w:hAnsi="TH SarabunIT๙" w:cs="TH SarabunIT๙"/>
          <w:sz w:val="32"/>
          <w:szCs w:val="32"/>
        </w:rPr>
        <w:t xml:space="preserve"> 20 </w:t>
      </w:r>
      <w:r w:rsidRPr="001C55D9">
        <w:rPr>
          <w:rFonts w:ascii="TH SarabunIT๙" w:hAnsi="TH SarabunIT๙" w:cs="TH SarabunIT๙"/>
          <w:sz w:val="32"/>
          <w:szCs w:val="32"/>
          <w:cs/>
        </w:rPr>
        <w:t>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ด้าน 4 การสร้างโอกาสและความเสมอภาคทางสังคม</w:t>
      </w:r>
    </w:p>
    <w:p w:rsidR="003F5092" w:rsidRPr="001C55D9" w:rsidRDefault="003F5092" w:rsidP="003F509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</w:rPr>
        <w:tab/>
        <w:t>1.2</w:t>
      </w:r>
      <w:r w:rsidRPr="001C55D9">
        <w:rPr>
          <w:rFonts w:ascii="TH SarabunIT๙" w:hAnsi="TH SarabunIT๙" w:cs="TH SarabunIT๙"/>
          <w:sz w:val="32"/>
          <w:szCs w:val="32"/>
          <w:cs/>
        </w:rPr>
        <w:t xml:space="preserve"> แผนแม่บทภายใต้ยุทธศาสตร์ชาติ ประเด็น 15 พลังทางสังคม</w:t>
      </w:r>
    </w:p>
    <w:p w:rsidR="003F5092" w:rsidRPr="001C55D9" w:rsidRDefault="003F5092" w:rsidP="003F509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  <w:t>- แผนแม่บทย่อย การเสริมสร้างทุนทางสังคม</w:t>
      </w:r>
    </w:p>
    <w:p w:rsidR="003F5092" w:rsidRPr="001C55D9" w:rsidRDefault="003F5092" w:rsidP="003F509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1C55D9">
        <w:rPr>
          <w:rFonts w:ascii="TH SarabunIT๙" w:hAnsi="TH SarabunIT๙" w:cs="TH SarabunIT๙"/>
          <w:color w:val="FF0000"/>
          <w:sz w:val="36"/>
          <w:szCs w:val="36"/>
        </w:rPr>
        <w:tab/>
      </w:r>
      <w:r w:rsidRPr="001C55D9">
        <w:rPr>
          <w:rFonts w:ascii="TH SarabunIT๙" w:hAnsi="TH SarabunIT๙" w:cs="TH SarabunIT๙"/>
          <w:color w:val="FF0000"/>
          <w:sz w:val="36"/>
          <w:szCs w:val="36"/>
        </w:rPr>
        <w:tab/>
      </w:r>
      <w:r w:rsidRPr="001C55D9">
        <w:rPr>
          <w:rFonts w:ascii="TH SarabunIT๙" w:hAnsi="TH SarabunIT๙" w:cs="TH SarabunIT๙"/>
          <w:sz w:val="32"/>
          <w:szCs w:val="32"/>
        </w:rPr>
        <w:t>1.</w:t>
      </w:r>
      <w:r w:rsidRPr="001C55D9">
        <w:rPr>
          <w:rFonts w:ascii="TH SarabunIT๙" w:hAnsi="TH SarabunIT๙" w:cs="TH SarabunIT๙"/>
          <w:sz w:val="32"/>
          <w:szCs w:val="32"/>
          <w:cs/>
        </w:rPr>
        <w:t>3</w:t>
      </w:r>
      <w:r w:rsidRPr="001C55D9">
        <w:rPr>
          <w:rFonts w:ascii="TH SarabunIT๙" w:hAnsi="TH SarabunIT๙" w:cs="TH SarabunIT๙"/>
          <w:sz w:val="32"/>
          <w:szCs w:val="32"/>
        </w:rPr>
        <w:t xml:space="preserve"> </w:t>
      </w:r>
      <w:r w:rsidRPr="001C55D9">
        <w:rPr>
          <w:rFonts w:ascii="TH SarabunIT๙" w:hAnsi="TH SarabunIT๙" w:cs="TH SarabunIT๙"/>
          <w:sz w:val="32"/>
          <w:szCs w:val="32"/>
          <w:cs/>
        </w:rPr>
        <w:t>แผนการปฏิรูปประเทศ ด้านเศรษฐกิจ</w:t>
      </w:r>
    </w:p>
    <w:p w:rsidR="003F5092" w:rsidRPr="001C55D9" w:rsidRDefault="003F5092" w:rsidP="003F50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  <w:t>- ประเด็น ปฏิรูปประเทศความเท่าเทียมและการเติบโตอย่างมีส่วนร่วม</w:t>
      </w:r>
    </w:p>
    <w:p w:rsidR="003B42DE" w:rsidRDefault="003F5092" w:rsidP="004776F0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1C55D9">
        <w:rPr>
          <w:rFonts w:ascii="TH SarabunIT๙" w:hAnsi="TH SarabunIT๙" w:cs="TH SarabunIT๙"/>
          <w:sz w:val="32"/>
          <w:szCs w:val="32"/>
          <w:cs/>
        </w:rPr>
        <w:tab/>
      </w:r>
      <w:r w:rsidRPr="003E69B7">
        <w:rPr>
          <w:rFonts w:ascii="TH SarabunIT๙" w:hAnsi="TH SarabunIT๙" w:cs="TH SarabunIT๙"/>
          <w:spacing w:val="-10"/>
          <w:sz w:val="32"/>
          <w:szCs w:val="32"/>
          <w:cs/>
        </w:rPr>
        <w:t>- ประเด็นปฏิรูปย่อย การขยายผลโครงการในพระราชดำริกว่า 4,000 โครงการทั่วประเทศ</w:t>
      </w:r>
    </w:p>
    <w:p w:rsidR="00D522C0" w:rsidRPr="00F3020E" w:rsidRDefault="00D522C0" w:rsidP="004776F0">
      <w:pPr>
        <w:spacing w:after="0" w:line="240" w:lineRule="auto"/>
        <w:jc w:val="thaiDistribute"/>
        <w:rPr>
          <w:rFonts w:ascii="TH SarabunIT๙" w:hAnsi="TH SarabunIT๙" w:cs="TH SarabunIT๙" w:hint="cs"/>
          <w:spacing w:val="-10"/>
          <w:sz w:val="32"/>
          <w:szCs w:val="32"/>
        </w:rPr>
      </w:pPr>
      <w:r w:rsidRPr="00F3020E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F3020E">
        <w:rPr>
          <w:rFonts w:ascii="TH SarabunIT๙" w:hAnsi="TH SarabunIT๙" w:cs="TH SarabunIT๙" w:hint="cs"/>
          <w:spacing w:val="-10"/>
          <w:sz w:val="32"/>
          <w:szCs w:val="32"/>
          <w:cs/>
        </w:rPr>
        <w:t>1.4 แผนแม่บทศูนย์ศึกษาการพัฒนาอันเนื่องมาจากพระราชดำริ พ.ศ. 2565 - 2570</w:t>
      </w:r>
    </w:p>
    <w:p w:rsidR="00B062CB" w:rsidRPr="001816AA" w:rsidRDefault="003F5092" w:rsidP="003E69B7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430B31" w:rsidRPr="001816A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C62902" w:rsidRPr="00EE4DC5" w:rsidRDefault="00042A33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5E9B">
        <w:rPr>
          <w:rFonts w:ascii="TH SarabunIT๙" w:hAnsi="TH SarabunIT๙" w:cs="TH SarabunIT๙"/>
          <w:sz w:val="32"/>
          <w:szCs w:val="32"/>
          <w:cs/>
        </w:rPr>
        <w:t>พระบาทสมเด็จพระบรมชน</w:t>
      </w:r>
      <w:proofErr w:type="spellStart"/>
      <w:r w:rsidRPr="004C5E9B">
        <w:rPr>
          <w:rFonts w:ascii="TH SarabunIT๙" w:hAnsi="TH SarabunIT๙" w:cs="TH SarabunIT๙"/>
          <w:sz w:val="32"/>
          <w:szCs w:val="32"/>
          <w:cs/>
        </w:rPr>
        <w:t>กาธิเบ</w:t>
      </w:r>
      <w:proofErr w:type="spellEnd"/>
      <w:r w:rsidRPr="004C5E9B">
        <w:rPr>
          <w:rFonts w:ascii="TH SarabunIT๙" w:hAnsi="TH SarabunIT๙" w:cs="TH SarabunIT๙"/>
          <w:sz w:val="32"/>
          <w:szCs w:val="32"/>
          <w:cs/>
        </w:rPr>
        <w:t>ศร มหาภูมิพลอดุลยเดชมหาราช บรมนาถบพิตร ได้พระราชทาน</w:t>
      </w:r>
      <w:r w:rsidR="00193F38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4C5E9B">
        <w:rPr>
          <w:rFonts w:ascii="TH SarabunIT๙" w:hAnsi="TH SarabunIT๙" w:cs="TH SarabunIT๙"/>
          <w:sz w:val="32"/>
          <w:szCs w:val="32"/>
          <w:cs/>
        </w:rPr>
        <w:t>แนวพระราชดำริให้มีการจัดตั้งศูนย์ศึกษาการพัฒนาอันเนื่องมาจากพระราชดำริขึ้นตามภูมิภาคต่าง</w:t>
      </w:r>
      <w:r w:rsidR="00193F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5E9B">
        <w:rPr>
          <w:rFonts w:ascii="TH SarabunIT๙" w:hAnsi="TH SarabunIT๙" w:cs="TH SarabunIT๙"/>
          <w:sz w:val="32"/>
          <w:szCs w:val="32"/>
          <w:cs/>
        </w:rPr>
        <w:t xml:space="preserve">ๆ ทั่วประเทศ จำนวน 6 แห่ง </w:t>
      </w:r>
      <w:r w:rsidRPr="004C5E9B">
        <w:rPr>
          <w:rFonts w:ascii="TH SarabunIT๙" w:hAnsi="TH SarabunIT๙" w:cs="TH SarabunIT๙"/>
          <w:spacing w:val="4"/>
          <w:sz w:val="32"/>
          <w:szCs w:val="32"/>
          <w:cs/>
        </w:rPr>
        <w:t>ในจังหวัดเชียงใหม่ สกลนคร ฉะเชิงเทรา จันทบุรี เพชรบุรี และจังหวัดนราธิวาส ซึ่งแต่ละแห่งล้วนมีลักษณะ</w:t>
      </w:r>
      <w:r w:rsidRPr="004C5E9B">
        <w:rPr>
          <w:rFonts w:ascii="TH SarabunIT๙" w:hAnsi="TH SarabunIT๙" w:cs="TH SarabunIT๙"/>
          <w:spacing w:val="-2"/>
          <w:sz w:val="32"/>
          <w:szCs w:val="32"/>
          <w:cs/>
        </w:rPr>
        <w:t>ปัญหาที่เฉพาะและแตกต่างกัน</w:t>
      </w:r>
      <w:r w:rsidRPr="004C5E9B">
        <w:rPr>
          <w:rFonts w:ascii="TH SarabunIT๙" w:hAnsi="TH SarabunIT๙" w:cs="TH SarabunIT๙"/>
          <w:sz w:val="32"/>
          <w:szCs w:val="32"/>
          <w:cs/>
        </w:rPr>
        <w:t>ในแต่ละภูมิภาค ให้เป็นตัวแทนของแต่ละภูมิภาคในการศึกษา ค้นคว้า ทดลอง วิจัย เพื่อแสวงหา</w:t>
      </w:r>
      <w:r w:rsidRPr="004C5E9B">
        <w:rPr>
          <w:rFonts w:ascii="TH SarabunIT๙" w:hAnsi="TH SarabunIT๙" w:cs="TH SarabunIT๙"/>
          <w:spacing w:val="8"/>
          <w:sz w:val="32"/>
          <w:szCs w:val="32"/>
          <w:cs/>
        </w:rPr>
        <w:t>แนวทางและวิธีการพัฒนาต่าง</w:t>
      </w:r>
      <w:r w:rsidR="00193F38">
        <w:rPr>
          <w:rFonts w:ascii="TH SarabunIT๙" w:hAnsi="TH SarabunIT๙" w:cs="TH SarabunIT๙" w:hint="cs"/>
          <w:spacing w:val="8"/>
          <w:sz w:val="32"/>
          <w:szCs w:val="32"/>
          <w:cs/>
        </w:rPr>
        <w:t xml:space="preserve"> </w:t>
      </w:r>
      <w:r w:rsidRPr="004C5E9B">
        <w:rPr>
          <w:rFonts w:ascii="TH SarabunIT๙" w:hAnsi="TH SarabunIT๙" w:cs="TH SarabunIT๙"/>
          <w:spacing w:val="8"/>
          <w:sz w:val="32"/>
          <w:szCs w:val="32"/>
          <w:cs/>
        </w:rPr>
        <w:t>ๆ ที่เหมาะสม สอดคล้องกับสภาพแวดล้อมแล้วขยายผล</w:t>
      </w:r>
      <w:r w:rsidRPr="004C5E9B">
        <w:rPr>
          <w:rFonts w:ascii="TH SarabunIT๙" w:hAnsi="TH SarabunIT๙" w:cs="TH SarabunIT๙"/>
          <w:spacing w:val="-4"/>
          <w:sz w:val="32"/>
          <w:szCs w:val="32"/>
          <w:cs/>
        </w:rPr>
        <w:t>ความสำเร็จไปสู่ประชาชน โดยเมื่อศูนย์ศึกษาการพัฒนาฯ แต่ละศูนย์ได้ดำเนินการศึกษา ค้นคว้า ทดลอง และวิจัย</w:t>
      </w:r>
      <w:r w:rsidRPr="004C5E9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C5E9B">
        <w:rPr>
          <w:rFonts w:ascii="TH SarabunIT๙" w:hAnsi="TH SarabunIT๙" w:cs="TH SarabunIT๙"/>
          <w:spacing w:val="4"/>
          <w:sz w:val="32"/>
          <w:szCs w:val="32"/>
          <w:cs/>
        </w:rPr>
        <w:t>เพื่อแสวงหาแนวทางและวิธีการที่เหมาะสมและสอดคล้องกับสภาพแวดล้อมทางภูมิศาสตร์และสังคมวิทยา</w:t>
      </w:r>
      <w:r w:rsidRPr="004C5E9B">
        <w:rPr>
          <w:rFonts w:ascii="TH SarabunIT๙" w:hAnsi="TH SarabunIT๙" w:cs="TH SarabunIT๙"/>
          <w:spacing w:val="2"/>
          <w:sz w:val="32"/>
          <w:szCs w:val="32"/>
          <w:cs/>
        </w:rPr>
        <w:t>ของแต่ละภูมิภาค พร้อมทั้งคัดเลือกผลการศึกษา ทดลอง วิจัย ที่ประสบผลสำเร็จ มาจัดทำเป็นบัญชีหลักของ</w:t>
      </w:r>
      <w:r w:rsidRPr="004C5E9B">
        <w:rPr>
          <w:rFonts w:ascii="TH SarabunIT๙" w:hAnsi="TH SarabunIT๙" w:cs="TH SarabunIT๙"/>
          <w:sz w:val="32"/>
          <w:szCs w:val="32"/>
          <w:cs/>
        </w:rPr>
        <w:t>แต่ละศูนย์ศึกษาฯ พร้อมจัดทำคู่มือในแต่ละเรื่อง เพื่อนำไปส่งเสริมหรือขยาย</w:t>
      </w:r>
      <w:r w:rsidR="00193F38">
        <w:rPr>
          <w:rFonts w:ascii="TH SarabunIT๙" w:hAnsi="TH SarabunIT๙" w:cs="TH SarabunIT๙" w:hint="cs"/>
          <w:sz w:val="32"/>
          <w:szCs w:val="32"/>
          <w:cs/>
        </w:rPr>
        <w:t>ผ</w:t>
      </w:r>
      <w:r w:rsidRPr="004C5E9B">
        <w:rPr>
          <w:rFonts w:ascii="TH SarabunIT๙" w:hAnsi="TH SarabunIT๙" w:cs="TH SarabunIT๙"/>
          <w:sz w:val="32"/>
          <w:szCs w:val="32"/>
          <w:cs/>
        </w:rPr>
        <w:t>ลสู่ราษฎร</w:t>
      </w:r>
      <w:r w:rsidR="00193F38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4C5E9B">
        <w:rPr>
          <w:rFonts w:ascii="TH SarabunIT๙" w:hAnsi="TH SarabunIT๙" w:cs="TH SarabunIT๙"/>
          <w:sz w:val="32"/>
          <w:szCs w:val="32"/>
          <w:cs/>
        </w:rPr>
        <w:t>อย่างเป็นรูปธรรมต่อไป</w:t>
      </w:r>
      <w:r w:rsidR="00C629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2902" w:rsidRPr="00EE4DC5">
        <w:rPr>
          <w:rFonts w:ascii="TH SarabunIT๙" w:hAnsi="TH SarabunIT๙" w:cs="TH SarabunIT๙"/>
          <w:sz w:val="32"/>
          <w:szCs w:val="32"/>
          <w:cs/>
        </w:rPr>
        <w:t>สามารถสรุปแนวทางและวัตถุประสงค์ของศูนย์ศึกษาการพัฒนา</w:t>
      </w:r>
      <w:r w:rsidR="00C62902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C62902" w:rsidRPr="00EE4DC5">
        <w:rPr>
          <w:rFonts w:ascii="TH SarabunIT๙" w:hAnsi="TH SarabunIT๙" w:cs="TH SarabunIT๙"/>
          <w:sz w:val="32"/>
          <w:szCs w:val="32"/>
          <w:cs/>
        </w:rPr>
        <w:t xml:space="preserve"> ได้</w:t>
      </w:r>
      <w:r w:rsidR="00C629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2902" w:rsidRPr="00EE4DC5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C62902" w:rsidRPr="00EE4DC5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E4DC5"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ทำการศึกษา ค้นคว้า ทดลอง วิจัย เพื่อแสวงหาแนวทางและวิธีการพัฒนาทางด้านต่าง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ให้เหมาะสมสอดคล้องกับสภาพแวดล้อมที่แตกต่างกัน ศูนย์ศึกษาการพัฒนาฯ จึงเปรียบเสมือน “ตัวแบบ” ของความสำเร็จที่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จะเป็นแนวทางและตัวอย่างของผลสำเร็จให้แก่พื้นที่อื่น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โดยรอบได้ทำการศึกษา</w:t>
      </w:r>
    </w:p>
    <w:p w:rsidR="00C62902" w:rsidRPr="00EE4DC5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E4DC5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การแลกเปลี่ยนสื่อสารระหว่างนักวิชาการ นักปฏิบัติ และประชาชน การศึกษา ค้นคว้า ทดลอง วิจัยต่าง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 ที่ได้ผลแล้ว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ควรจะนำไปใช้ประโยชน์ในพื้นที่จริงได้ ศูนย์ศึกษาการพัฒนาฯ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ควรเป็นแหล่งผสมผสานวิชาการและการปฏิบัติ เป็นแหล่งความรู้ของราษฎร เป็นแหล่งศึกษาทดลองของเจ้าหน้าที่ผู้ปฏิบัติงาน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 xml:space="preserve">และเป็นแหล่งแลกเปลี่ยนถ่ายทอดประสบการณ์และแนวทางแก้ไขปัญหาระหว่างคน </w:t>
      </w:r>
      <w:r w:rsidRPr="00EE4DC5">
        <w:rPr>
          <w:rFonts w:ascii="TH SarabunIT๙" w:hAnsi="TH SarabunIT๙" w:cs="TH SarabunIT๙"/>
          <w:sz w:val="32"/>
          <w:szCs w:val="32"/>
        </w:rPr>
        <w:t xml:space="preserve">3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กลุ่ม คือ นักวิชาการ เจ้าหน้าที่ซึ่งทำหน้าที่พัฒนาส่งเสริม และราษฎร</w:t>
      </w:r>
    </w:p>
    <w:p w:rsidR="00C62902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E4DC5">
        <w:rPr>
          <w:rFonts w:ascii="TH SarabunIT๙" w:hAnsi="TH SarabunIT๙" w:cs="TH SarabunIT๙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การพัฒนาแบบผสมผสาน ศูนย์ศึกษาการพัฒนาฯ เป็นตัวอย่างที่ดีของแนวความคิดแบบสหวิทยาการ ซึ่งก่อให้เกิดประโยชน์สูงสุดในพื้นที่นั้น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 ศูนย์ศึกษาการพัฒนาฯ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แต่ละแห่งจะเป็นแบบจำลองของพื้นที่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EE4DC5">
        <w:rPr>
          <w:rFonts w:ascii="TH SarabunIT๙" w:hAnsi="TH SarabunIT๙" w:cs="TH SarabunIT๙"/>
          <w:sz w:val="32"/>
          <w:szCs w:val="32"/>
          <w:cs/>
        </w:rPr>
        <w:t>และรูปแบบการพัฒนาที่ควรจะเป็น เพื่อเป็นตัวอย่างว่าในพื้นที่และรูปแบบการพัฒนาพื้นที่ ลักษณะหนึ่ง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นั้น จะสามารถใช้ประโยชน์อย่างเต็มที่ได้โดยวิธีใดบ้าง มิใช่การพัฒนาเฉพาะทางใดทางหนึ่งแต่พยายามใช้ความรู้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E4DC5">
        <w:rPr>
          <w:rFonts w:ascii="TH SarabunIT๙" w:hAnsi="TH SarabunIT๙" w:cs="TH SarabunIT๙"/>
          <w:sz w:val="32"/>
          <w:szCs w:val="32"/>
          <w:cs/>
        </w:rPr>
        <w:t>มากสาขามากที่สุด แต่ละสาขาให้เป็นประโยชน์เกื้อหนุนกับการพัฒนาสาขาอื่น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 และระบบของศูนย์ศึกษาการพัฒนาฯ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ควรเป็นการผสมผสานไม่เพียงเฉพาะเรื่องความรู้เท่านั้น แต่ต้องมีการผสมผสานการดำเนินงาน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EE4DC5">
        <w:rPr>
          <w:rFonts w:ascii="TH SarabunIT๙" w:hAnsi="TH SarabunIT๙" w:cs="TH SarabunIT๙"/>
          <w:sz w:val="32"/>
          <w:szCs w:val="32"/>
          <w:cs/>
        </w:rPr>
        <w:t>และการบริหารที่เป็นระบบด้วย</w:t>
      </w:r>
    </w:p>
    <w:p w:rsidR="00C62902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6F77A4" w:rsidRDefault="006F77A4" w:rsidP="00C62902">
      <w:pPr>
        <w:pStyle w:val="af"/>
        <w:shd w:val="clear" w:color="auto" w:fill="FFFFFF"/>
        <w:spacing w:before="0" w:beforeAutospacing="0" w:after="0" w:afterAutospacing="0" w:line="21" w:lineRule="atLeast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6F77A4" w:rsidRDefault="006F77A4" w:rsidP="00C62902">
      <w:pPr>
        <w:pStyle w:val="af"/>
        <w:shd w:val="clear" w:color="auto" w:fill="FFFFFF"/>
        <w:spacing w:before="0" w:beforeAutospacing="0" w:after="0" w:afterAutospacing="0" w:line="21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62902" w:rsidRPr="00EE4DC5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C62902" w:rsidRPr="00EE4DC5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E4DC5">
        <w:rPr>
          <w:rFonts w:ascii="TH SarabunIT๙" w:hAnsi="TH SarabunIT๙" w:cs="TH SarabunIT๙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การประสานงานระหว่างส่วนราชการเป็นแนวทางและวัตถุประสงค์ที่สำคัญยิ่งประการหนึ่ง เนื่องจากกระบวนการพัฒนาและระบบราชการไทยมีปัญหานี้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โดยพื้นฐานเป็นสิ่งบั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EE4DC5">
        <w:rPr>
          <w:rFonts w:ascii="TH SarabunIT๙" w:hAnsi="TH SarabunIT๙" w:cs="TH SarabunIT๙"/>
          <w:sz w:val="32"/>
          <w:szCs w:val="32"/>
          <w:cs/>
        </w:rPr>
        <w:t>นทอนประสิทธิภาพและผลสำเร็จของงานลงอย่างน่าเสียดาย แนวทางการดำเนินงานของศูนย์ศึกษาการพัฒนาฯ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 xml:space="preserve">ทุกแห่งจึงเน้นการประสานงาน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การประสานแผน และการจัดการระหว่างกรม กอง และส่วนราชการต่าง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</w:t>
      </w:r>
    </w:p>
    <w:p w:rsidR="00042A33" w:rsidRPr="00C62902" w:rsidRDefault="00C62902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EE4DC5">
        <w:rPr>
          <w:rFonts w:ascii="TH SarabunIT๙" w:hAnsi="TH SarabunIT๙" w:cs="TH SarabunIT๙"/>
          <w:sz w:val="32"/>
          <w:szCs w:val="32"/>
          <w:cs/>
        </w:rPr>
        <w:t>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เป็นศูนย์บริการแบบเบ็ดเสร็จ (</w:t>
      </w:r>
      <w:r w:rsidRPr="00EE4DC5">
        <w:rPr>
          <w:rFonts w:ascii="TH SarabunIT๙" w:hAnsi="TH SarabunIT๙" w:cs="TH SarabunIT๙"/>
          <w:sz w:val="32"/>
          <w:szCs w:val="32"/>
        </w:rPr>
        <w:t xml:space="preserve">one stop service)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กล่าวคือ ศูนย์ศึกษาการพัฒนาฯ มีการศึกษาทดลอง และสาธิตให้เห็นถึงความสำเร็จของการดำเนินงานพร้อม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กันในทุกด้าน ทั้งด้านการเกษตร ปศุสัตว์ ประมง ตลอดจนการพัฒนาทางด้านสังคม และงาน</w:t>
      </w:r>
      <w:proofErr w:type="spellStart"/>
      <w:r w:rsidRPr="00EE4DC5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EE4DC5">
        <w:rPr>
          <w:rFonts w:ascii="TH SarabunIT๙" w:hAnsi="TH SarabunIT๙" w:cs="TH SarabunIT๙"/>
          <w:sz w:val="32"/>
          <w:szCs w:val="32"/>
          <w:cs/>
        </w:rPr>
        <w:t xml:space="preserve">ปาชีพ ในลักษณะของ </w:t>
      </w:r>
      <w:r w:rsidRPr="00EE4DC5">
        <w:rPr>
          <w:rFonts w:ascii="TH SarabunIT๙" w:hAnsi="TH SarabunIT๙" w:cs="TH SarabunIT๙"/>
          <w:b/>
          <w:bCs/>
          <w:sz w:val="32"/>
          <w:szCs w:val="32"/>
          <w:cs/>
        </w:rPr>
        <w:t>“พิพิธภัณฑ์ธรรมชาติที่มีชีวิต”</w:t>
      </w:r>
      <w:r w:rsidRPr="00EE4DC5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EE4DC5">
        <w:rPr>
          <w:rFonts w:ascii="TH SarabunIT๙" w:hAnsi="TH SarabunIT๙" w:cs="TH SarabunIT๙"/>
          <w:sz w:val="32"/>
          <w:szCs w:val="32"/>
          <w:cs/>
        </w:rPr>
        <w:t>เมื่อผู้สนใจเข้าไปศึกษาดูงาน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โดยจะมีให้ดูได้ทุกเรื่องในบริเวณศูนย์ศึกษาการพัฒนาฯ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4DC5">
        <w:rPr>
          <w:rFonts w:ascii="TH SarabunIT๙" w:hAnsi="TH SarabunIT๙" w:cs="TH SarabunIT๙"/>
          <w:sz w:val="32"/>
          <w:szCs w:val="32"/>
          <w:cs/>
        </w:rPr>
        <w:t>ทั้งหมด ผู้สนใจหรือเกษตรกรจะได้รับความรู้รอบด้าน อีกทั้งมีความสะดวก รวดเร็ว ซึ่งนำไปสู่การได้รับประโยชน์สูงสุด</w:t>
      </w:r>
    </w:p>
    <w:p w:rsidR="00042A33" w:rsidRDefault="00042A33" w:rsidP="00672AFA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5E9B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กรมส่งเสริมการเกษตรมีส่วนร่วมในการดำเนินโครงการศูนย์ศึกษาการพัฒนาอันเนื่องมาจากพระราชดำริ  </w:t>
      </w:r>
      <w:r w:rsidRPr="004C5E9B">
        <w:rPr>
          <w:rFonts w:ascii="TH SarabunIT๙" w:hAnsi="TH SarabunIT๙" w:cs="TH SarabunIT๙"/>
          <w:sz w:val="32"/>
          <w:szCs w:val="32"/>
          <w:cs/>
        </w:rPr>
        <w:br/>
      </w:r>
      <w:r w:rsidRPr="004C5E9B">
        <w:rPr>
          <w:rFonts w:ascii="TH SarabunIT๙" w:hAnsi="TH SarabunIT๙" w:cs="TH SarabunIT๙"/>
          <w:spacing w:val="8"/>
          <w:sz w:val="32"/>
          <w:szCs w:val="32"/>
          <w:cs/>
        </w:rPr>
        <w:t>ในการขยายผลองค์ความรู้ของงานศึกษา ทดลอง วิจัย ที่ประสบความสำเร็จและเหมาะสมจากศูนย์ศึกษา</w:t>
      </w:r>
      <w:r w:rsidRPr="004C5E9B">
        <w:rPr>
          <w:rFonts w:ascii="TH SarabunIT๙" w:hAnsi="TH SarabunIT๙" w:cs="TH SarabunIT๙"/>
          <w:sz w:val="32"/>
          <w:szCs w:val="32"/>
          <w:cs/>
        </w:rPr>
        <w:t>การพัฒนา</w:t>
      </w:r>
      <w:r w:rsidR="00C62902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  <w:r w:rsidRPr="004C5E9B">
        <w:rPr>
          <w:rFonts w:ascii="TH SarabunIT๙" w:hAnsi="TH SarabunIT๙" w:cs="TH SarabunIT๙"/>
          <w:sz w:val="32"/>
          <w:szCs w:val="32"/>
          <w:cs/>
        </w:rPr>
        <w:t>ไปสู่เกษตรกร โดยการนำองค์ความรู้ดังกล่าว ไปส่งเสริมและ</w:t>
      </w:r>
      <w:r w:rsidRPr="004C5E9B">
        <w:rPr>
          <w:rFonts w:ascii="TH SarabunIT๙" w:hAnsi="TH SarabunIT๙" w:cs="TH SarabunIT๙"/>
          <w:spacing w:val="8"/>
          <w:sz w:val="32"/>
          <w:szCs w:val="32"/>
          <w:cs/>
        </w:rPr>
        <w:t>พัฒนาอาชีพ</w:t>
      </w:r>
      <w:r w:rsidRPr="004C5E9B">
        <w:rPr>
          <w:rFonts w:ascii="TH SarabunIT๙" w:hAnsi="TH SarabunIT๙" w:cs="TH SarabunIT๙"/>
          <w:sz w:val="32"/>
          <w:szCs w:val="32"/>
          <w:cs/>
        </w:rPr>
        <w:t>แก่เกษตรกร เพื่อให้เกษตรกรสามารถนำไปประยุกต์ใช้ในการประกอบอาชีพของตนเองได้ต่อไป</w:t>
      </w:r>
    </w:p>
    <w:p w:rsidR="00C62902" w:rsidRPr="004C5E9B" w:rsidRDefault="00C62902" w:rsidP="00C62902">
      <w:pPr>
        <w:spacing w:after="0" w:line="240" w:lineRule="auto"/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E127C0" w:rsidRPr="001C55D9" w:rsidRDefault="00E127C0" w:rsidP="00042A33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B67E07" w:rsidRPr="00374E71" w:rsidRDefault="00B67E07" w:rsidP="00374E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1816A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127C0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816AA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374E71" w:rsidRPr="00051A95">
        <w:rPr>
          <w:rFonts w:ascii="TH SarabunPSK" w:hAnsi="TH SarabunPSK" w:cs="TH SarabunPSK"/>
          <w:spacing w:val="6"/>
          <w:sz w:val="32"/>
          <w:szCs w:val="32"/>
          <w:cs/>
        </w:rPr>
        <w:t>เพื่อนำองค์ความรู้ที่เป็นผลสำเร็จจากการศึกษา ทดลอง วิจัย จากศูนย์ศึกษาการพัฒนาอันเนื่อง</w:t>
      </w:r>
      <w:r w:rsidR="00374E71" w:rsidRPr="00051A95">
        <w:rPr>
          <w:rFonts w:ascii="TH SarabunPSK" w:hAnsi="TH SarabunPSK" w:cs="TH SarabunPSK"/>
          <w:sz w:val="32"/>
          <w:szCs w:val="32"/>
          <w:cs/>
        </w:rPr>
        <w:br/>
        <w:t>มาจากพระราชดำริ ที่เหมาะสมไปส่งเสริมแก่เกษตรกรในการประกอบอาชีพด้านการเกษตร</w:t>
      </w:r>
    </w:p>
    <w:p w:rsidR="00D15904" w:rsidRDefault="00A63755" w:rsidP="0039144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1816AA">
        <w:rPr>
          <w:rFonts w:ascii="TH SarabunIT๙" w:hAnsi="TH SarabunIT๙" w:cs="TH SarabunIT๙"/>
          <w:sz w:val="32"/>
          <w:szCs w:val="32"/>
          <w:cs/>
        </w:rPr>
        <w:tab/>
      </w:r>
      <w:r w:rsidR="00E127C0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816AA">
        <w:rPr>
          <w:rFonts w:ascii="TH SarabunIT๙" w:hAnsi="TH SarabunIT๙" w:cs="TH SarabunIT๙"/>
          <w:sz w:val="32"/>
          <w:szCs w:val="32"/>
          <w:cs/>
        </w:rPr>
        <w:t>.</w:t>
      </w:r>
      <w:r w:rsidR="00B67E07" w:rsidRPr="001816AA">
        <w:rPr>
          <w:rFonts w:ascii="TH SarabunIT๙" w:hAnsi="TH SarabunIT๙" w:cs="TH SarabunIT๙"/>
          <w:sz w:val="32"/>
          <w:szCs w:val="32"/>
        </w:rPr>
        <w:t>2</w:t>
      </w:r>
      <w:r w:rsidR="000F784C" w:rsidRPr="001816A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72AFA" w:rsidRPr="001C55D9">
        <w:rPr>
          <w:rFonts w:ascii="TH SarabunIT๙" w:hAnsi="TH SarabunIT๙" w:cs="TH SarabunIT๙"/>
          <w:sz w:val="32"/>
          <w:szCs w:val="32"/>
          <w:cs/>
        </w:rPr>
        <w:t xml:space="preserve">เพื่อขยายผลองค์ความรู้ตามแนวพระราชดำริ </w:t>
      </w:r>
      <w:r w:rsidR="00672AFA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672AFA" w:rsidRPr="001C55D9">
        <w:rPr>
          <w:rFonts w:ascii="TH SarabunIT๙" w:hAnsi="TH SarabunIT๙" w:cs="TH SarabunIT๙"/>
          <w:sz w:val="32"/>
          <w:szCs w:val="32"/>
          <w:cs/>
        </w:rPr>
        <w:t>หลักปรัชญาของเศรษฐกิจพอเพียง</w:t>
      </w:r>
    </w:p>
    <w:p w:rsidR="00065F5B" w:rsidRDefault="00065F5B" w:rsidP="00391445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3.3 เพื่อพัฒนาและยกระดับเกษตรกรต้นแบบในการขยายผลองค์ความรู้สู่เกษตรกรรายอื่นให้เกิดเครือข่ายอย่างต่อเนื่อง</w:t>
      </w:r>
    </w:p>
    <w:p w:rsidR="00E127C0" w:rsidRDefault="00E127C0" w:rsidP="00391445">
      <w:pPr>
        <w:spacing w:before="120" w:after="0" w:line="240" w:lineRule="auto"/>
        <w:ind w:right="-187"/>
        <w:rPr>
          <w:rFonts w:ascii="TH SarabunIT๙" w:hAnsi="TH SarabunIT๙" w:cs="TH SarabunIT๙" w:hint="cs"/>
          <w:sz w:val="32"/>
          <w:szCs w:val="32"/>
        </w:rPr>
      </w:pPr>
      <w:r w:rsidRPr="001C55D9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. เป้าหมาย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/สถานที่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ดำเนิน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</w:p>
    <w:p w:rsidR="00E127C0" w:rsidRPr="00DA7C53" w:rsidRDefault="00E127C0" w:rsidP="00E127C0">
      <w:pPr>
        <w:spacing w:after="0" w:line="240" w:lineRule="auto"/>
        <w:ind w:right="-988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A7C53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เป้าหมาย</w:t>
      </w:r>
    </w:p>
    <w:p w:rsidR="00B83B7F" w:rsidRPr="00672AFA" w:rsidRDefault="00374E71" w:rsidP="00672AF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72AF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72AF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672AFA" w:rsidRPr="00672AFA">
        <w:rPr>
          <w:rFonts w:ascii="TH SarabunIT๙" w:hAnsi="TH SarabunIT๙" w:cs="TH SarabunIT๙" w:hint="cs"/>
          <w:sz w:val="32"/>
          <w:szCs w:val="32"/>
          <w:cs/>
        </w:rPr>
        <w:t>4.1.1</w:t>
      </w:r>
      <w:r w:rsidRPr="00672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F4F33">
        <w:rPr>
          <w:rFonts w:ascii="TH SarabunIT๙" w:hAnsi="TH SarabunIT๙" w:cs="TH SarabunIT๙" w:hint="cs"/>
          <w:sz w:val="32"/>
          <w:szCs w:val="32"/>
          <w:cs/>
        </w:rPr>
        <w:t>เกษตรกรที่มีความพร้อมและตั้งใจพัฒนาอาชีพด้านการเกษตรใน</w:t>
      </w:r>
      <w:r w:rsidRPr="00672AFA">
        <w:rPr>
          <w:rFonts w:ascii="TH SarabunIT๙" w:hAnsi="TH SarabunIT๙" w:cs="TH SarabunIT๙"/>
          <w:spacing w:val="-4"/>
          <w:sz w:val="32"/>
          <w:szCs w:val="32"/>
          <w:cs/>
        </w:rPr>
        <w:t>จังหวัดที่ตั้งของศูนย์ศึกษา</w:t>
      </w:r>
      <w:r w:rsidR="00EF4F33">
        <w:rPr>
          <w:rFonts w:ascii="TH SarabunIT๙" w:hAnsi="TH SarabunIT๙" w:cs="TH SarabunIT๙" w:hint="cs"/>
          <w:spacing w:val="-4"/>
          <w:sz w:val="32"/>
          <w:szCs w:val="32"/>
          <w:cs/>
        </w:rPr>
        <w:t>ฯ</w:t>
      </w:r>
      <w:r w:rsidRPr="00672AFA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672AFA">
        <w:rPr>
          <w:rFonts w:ascii="TH SarabunIT๙" w:hAnsi="TH SarabunIT๙" w:cs="TH SarabunIT๙"/>
          <w:sz w:val="32"/>
          <w:szCs w:val="32"/>
          <w:cs/>
        </w:rPr>
        <w:tab/>
      </w:r>
    </w:p>
    <w:p w:rsidR="00B83B7F" w:rsidRPr="00DA7C53" w:rsidRDefault="00B83B7F" w:rsidP="00B83B7F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1816AA">
        <w:rPr>
          <w:rFonts w:ascii="TH SarabunIT๙" w:hAnsi="TH SarabunIT๙" w:cs="TH SarabunIT๙"/>
          <w:sz w:val="32"/>
          <w:szCs w:val="32"/>
          <w:cs/>
        </w:rPr>
        <w:tab/>
      </w:r>
      <w:r w:rsidR="00E127C0" w:rsidRPr="00DA7C5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4.2 </w:t>
      </w:r>
      <w:r w:rsidRPr="00DA7C53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หน่วยงานที่ดำเนินงาน</w:t>
      </w:r>
    </w:p>
    <w:p w:rsidR="00B83B7F" w:rsidRDefault="00B83B7F" w:rsidP="00065F5B">
      <w:pPr>
        <w:spacing w:after="0" w:line="240" w:lineRule="auto"/>
        <w:ind w:right="-187"/>
        <w:jc w:val="thaiDistribute"/>
        <w:rPr>
          <w:rFonts w:ascii="TH SarabunIT๙" w:hAnsi="TH SarabunIT๙" w:cs="TH SarabunIT๙"/>
          <w:sz w:val="32"/>
          <w:szCs w:val="32"/>
        </w:rPr>
      </w:pPr>
      <w:r w:rsidRPr="001816AA">
        <w:rPr>
          <w:rFonts w:ascii="TH SarabunIT๙" w:hAnsi="TH SarabunIT๙" w:cs="TH SarabunIT๙"/>
          <w:sz w:val="32"/>
          <w:szCs w:val="32"/>
          <w:cs/>
        </w:rPr>
        <w:tab/>
      </w:r>
      <w:r w:rsidR="00E127C0">
        <w:rPr>
          <w:rFonts w:ascii="TH SarabunIT๙" w:hAnsi="TH SarabunIT๙" w:cs="TH SarabunIT๙"/>
          <w:sz w:val="32"/>
          <w:szCs w:val="32"/>
          <w:cs/>
        </w:rPr>
        <w:tab/>
      </w:r>
      <w:r w:rsidR="00E127C0">
        <w:rPr>
          <w:rFonts w:ascii="TH SarabunIT๙" w:hAnsi="TH SarabunIT๙" w:cs="TH SarabunIT๙" w:hint="cs"/>
          <w:sz w:val="32"/>
          <w:szCs w:val="32"/>
          <w:cs/>
        </w:rPr>
        <w:t>4.2.1</w:t>
      </w:r>
      <w:r w:rsidRPr="001816A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72AFA">
        <w:rPr>
          <w:rFonts w:ascii="TH SarabunIT๙" w:hAnsi="TH SarabunIT๙" w:cs="TH SarabunIT๙" w:hint="cs"/>
          <w:sz w:val="32"/>
          <w:szCs w:val="32"/>
          <w:cs/>
        </w:rPr>
        <w:t>สำนักงานส่งเสริมและพัฒนาการเกษตร ที่รับผิดชอบพื้นที่ที่ศูนย์ศึกษาการพัฒนาอันเนื่องมาจากพระราชดำริตั้งอยู่</w:t>
      </w:r>
    </w:p>
    <w:p w:rsidR="00DA7C53" w:rsidRPr="007855A2" w:rsidRDefault="00672AFA" w:rsidP="00042A33">
      <w:pPr>
        <w:spacing w:after="0" w:line="240" w:lineRule="auto"/>
        <w:ind w:right="-187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4.2.2 สำนักงานเกษตรจังหวัดในพื้นที่ที่ศูนย์ศึกษาการพัฒนาอันเนื่องมาจากพระราชดำริตั้งอยู่ และในจังหวัดขยายผล</w:t>
      </w:r>
      <w:r w:rsidR="00E127C0">
        <w:rPr>
          <w:rFonts w:ascii="TH SarabunIT๙" w:hAnsi="TH SarabunIT๙" w:cs="TH SarabunIT๙"/>
          <w:sz w:val="32"/>
          <w:szCs w:val="32"/>
          <w:cs/>
        </w:rPr>
        <w:tab/>
      </w:r>
      <w:r w:rsidR="00DA7C53" w:rsidRPr="001816A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855A2" w:rsidRPr="00A87CA5" w:rsidRDefault="007855A2" w:rsidP="00A87CA5">
      <w:pPr>
        <w:spacing w:before="120"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. กิจกรรม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C55D9">
        <w:rPr>
          <w:rFonts w:ascii="TH SarabunIT๙" w:hAnsi="TH SarabunIT๙" w:cs="TH SarabunIT๙"/>
          <w:b/>
          <w:bCs/>
          <w:sz w:val="32"/>
          <w:szCs w:val="32"/>
          <w:cs/>
        </w:rPr>
        <w:t>และวิธีการดำเนินงาน</w:t>
      </w:r>
    </w:p>
    <w:p w:rsidR="0049779D" w:rsidRDefault="007855A2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065F5B" w:rsidRDefault="00065F5B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B6C87" w:rsidRDefault="00CB6C87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F77A4" w:rsidRDefault="006F77A4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F77A4" w:rsidRDefault="006F77A4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F77A4" w:rsidRDefault="006F77A4" w:rsidP="004977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F77A4" w:rsidRDefault="006F77A4" w:rsidP="0049779D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065F5B" w:rsidRPr="00065F5B" w:rsidRDefault="00065F5B" w:rsidP="00065F5B">
      <w:pPr>
        <w:spacing w:after="0" w:line="21" w:lineRule="atLeas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-3-</w:t>
      </w:r>
    </w:p>
    <w:p w:rsidR="00A318ED" w:rsidRDefault="00A318ED" w:rsidP="00A318ED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84326475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7008E">
        <w:rPr>
          <w:rFonts w:ascii="TH SarabunIT๙" w:hAnsi="TH SarabunIT๙" w:cs="TH SarabunIT๙" w:hint="cs"/>
          <w:b/>
          <w:bCs/>
          <w:sz w:val="32"/>
          <w:szCs w:val="32"/>
          <w:cs/>
        </w:rPr>
        <w:t>5.1</w:t>
      </w:r>
      <w:r w:rsidRPr="00A318E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กิจกรรม</w:t>
      </w:r>
      <w:r w:rsidRPr="00A318ED">
        <w:rPr>
          <w:rFonts w:ascii="TH SarabunIT๙" w:hAnsi="TH SarabunIT๙" w:cs="TH SarabunIT๙"/>
          <w:b/>
          <w:bCs/>
          <w:sz w:val="32"/>
          <w:szCs w:val="32"/>
          <w:cs/>
        </w:rPr>
        <w:t>ถ่ายทอดเทคโนโลยีการถนอมและแปรรูปผลผลิตทางการเกษตร</w:t>
      </w:r>
    </w:p>
    <w:p w:rsidR="00120193" w:rsidRPr="00B33D2D" w:rsidRDefault="00C83FDB" w:rsidP="00C83FDB">
      <w:pPr>
        <w:spacing w:after="0" w:line="21" w:lineRule="atLeast"/>
        <w:ind w:firstLine="2160"/>
        <w:jc w:val="thaiDistribute"/>
        <w:rPr>
          <w:rFonts w:ascii="TH SarabunIT๙" w:hAnsi="TH SarabunIT๙" w:cs="TH SarabunIT๙"/>
          <w:sz w:val="32"/>
          <w:szCs w:val="32"/>
        </w:rPr>
      </w:pPr>
      <w:r w:rsidRPr="00B33D2D">
        <w:rPr>
          <w:rFonts w:ascii="TH SarabunIT๙" w:hAnsi="TH SarabunIT๙" w:cs="TH SarabunIT๙"/>
          <w:sz w:val="32"/>
          <w:szCs w:val="32"/>
          <w:cs/>
        </w:rPr>
        <w:t>ดำเนินการโดย</w:t>
      </w:r>
      <w:r w:rsidRPr="00B33D2D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สำนักงานเกษตรจังหวัดที่ศูนย์ศึกษาการพัฒนาฯ ตั้งอยู่ โดยให้บูรณาการกับหน่วยงานสังกัดกรมส่งเสริมการเกษตรในพื้นที่และให้เจ้าหน้าที่จากสำนักงานส่งเสริมและพัฒนาการเกษตร </w:t>
      </w:r>
      <w:r w:rsidR="00B2254C" w:rsidRPr="00B33D2D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B33D2D">
        <w:rPr>
          <w:rFonts w:ascii="TH SarabunIT๙" w:hAnsi="TH SarabunIT๙" w:cs="TH SarabunIT๙" w:hint="cs"/>
          <w:sz w:val="32"/>
          <w:szCs w:val="32"/>
          <w:cs/>
        </w:rPr>
        <w:t>ที่ประจำที่ศูนย์ศึกษาการพัฒนาฯ ร่วมดำเนินการด้วย</w:t>
      </w:r>
    </w:p>
    <w:p w:rsidR="00B2254C" w:rsidRPr="00B33D2D" w:rsidRDefault="00B2254C" w:rsidP="00B2254C">
      <w:pPr>
        <w:spacing w:after="0" w:line="21" w:lineRule="atLeast"/>
        <w:ind w:firstLine="21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33D2D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วิธีการดำเนินงาน</w:t>
      </w:r>
    </w:p>
    <w:p w:rsidR="00B2254C" w:rsidRPr="00B33D2D" w:rsidRDefault="00B2254C" w:rsidP="00C83FDB">
      <w:pPr>
        <w:spacing w:after="0" w:line="21" w:lineRule="atLeast"/>
        <w:ind w:firstLine="2160"/>
        <w:jc w:val="thaiDistribute"/>
        <w:rPr>
          <w:rFonts w:ascii="TH SarabunIT๙" w:hAnsi="TH SarabunIT๙" w:cs="TH SarabunIT๙"/>
          <w:sz w:val="32"/>
          <w:szCs w:val="32"/>
        </w:rPr>
      </w:pPr>
      <w:bookmarkStart w:id="1" w:name="_Hlk85404563"/>
      <w:r w:rsidRPr="00B33D2D">
        <w:rPr>
          <w:rFonts w:ascii="TH SarabunIT๙" w:hAnsi="TH SarabunIT๙" w:cs="TH SarabunIT๙" w:hint="cs"/>
          <w:sz w:val="32"/>
          <w:szCs w:val="32"/>
          <w:cs/>
        </w:rPr>
        <w:t>1) สำนักงานเกษตรจังหวัดร่วมกับเจ้าหน้าที่จากสำนักงานส่งเสริมและพัฒนาการเกษตร     ที่ประจำที่ศูนย์ศึกษาการพัฒนาฯ คัดเลือกกลุ่มเกษตรกรในพื้นที่ที่มีความพร้อมและสนใจในการดำเนินกิจกรรมเพื่อเสริมรายได้ กลุ่มละไม่น้อยกว่า 30 ราย โดยเลือกกลุ่มที่มีการดำเนินกิจกรรมหรือทำผลิตภัณฑ์ที่ใช้วัตถุดิบ ทรัพยากร และภูมิปัญญาที่มีอยู่ในท้องถิ่น</w:t>
      </w:r>
    </w:p>
    <w:p w:rsidR="00B2254C" w:rsidRPr="00B33D2D" w:rsidRDefault="00B2254C" w:rsidP="00C83FDB">
      <w:pPr>
        <w:spacing w:after="0" w:line="21" w:lineRule="atLeast"/>
        <w:ind w:firstLine="2160"/>
        <w:jc w:val="thaiDistribute"/>
        <w:rPr>
          <w:rFonts w:ascii="TH SarabunIT๙" w:hAnsi="TH SarabunIT๙" w:cs="TH SarabunIT๙"/>
          <w:sz w:val="32"/>
          <w:szCs w:val="32"/>
        </w:rPr>
      </w:pPr>
      <w:r w:rsidRPr="00B33D2D">
        <w:rPr>
          <w:rFonts w:ascii="TH SarabunIT๙" w:hAnsi="TH SarabunIT๙" w:cs="TH SarabunIT๙" w:hint="cs"/>
          <w:sz w:val="32"/>
          <w:szCs w:val="32"/>
          <w:cs/>
        </w:rPr>
        <w:t>2) สอบถามความต้องการ วิเคราะห์ความเป็นไปได้ให้ครอบคลุมในทุกมิติ และกำหนดหลักสูตรการ</w:t>
      </w:r>
      <w:r w:rsidRPr="00B33D2D">
        <w:rPr>
          <w:rFonts w:ascii="TH SarabunIT๙" w:hAnsi="TH SarabunIT๙" w:cs="TH SarabunIT๙"/>
          <w:sz w:val="32"/>
          <w:szCs w:val="32"/>
          <w:cs/>
        </w:rPr>
        <w:t>ถ่ายทอดเทคโนโลยีการถนอมและแปรรูปผลผลิตทางการเกษตร</w:t>
      </w:r>
      <w:r w:rsidRPr="00B33D2D">
        <w:rPr>
          <w:rFonts w:ascii="TH SarabunIT๙" w:hAnsi="TH SarabunIT๙" w:cs="TH SarabunIT๙" w:hint="cs"/>
          <w:sz w:val="32"/>
          <w:szCs w:val="32"/>
          <w:cs/>
        </w:rPr>
        <w:t xml:space="preserve"> รวมถึงการพัฒนาผลิตภัณฑ์</w:t>
      </w:r>
      <w:r w:rsidR="00CB6C8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B33D2D">
        <w:rPr>
          <w:rFonts w:ascii="TH SarabunIT๙" w:hAnsi="TH SarabunIT๙" w:cs="TH SarabunIT๙" w:hint="cs"/>
          <w:sz w:val="32"/>
          <w:szCs w:val="32"/>
          <w:cs/>
        </w:rPr>
        <w:t>ให้เหมาะสมสำหรับเป็นการเสริมรายได้ให้แก่กลุ่ม</w:t>
      </w:r>
    </w:p>
    <w:p w:rsidR="00B2254C" w:rsidRPr="00B33D2D" w:rsidRDefault="00B2254C" w:rsidP="00C83FDB">
      <w:pPr>
        <w:spacing w:after="0" w:line="21" w:lineRule="atLeast"/>
        <w:ind w:firstLine="2160"/>
        <w:jc w:val="thaiDistribute"/>
        <w:rPr>
          <w:rFonts w:ascii="TH SarabunIT๙" w:hAnsi="TH SarabunIT๙" w:cs="TH SarabunIT๙"/>
          <w:sz w:val="32"/>
          <w:szCs w:val="32"/>
        </w:rPr>
      </w:pPr>
      <w:r w:rsidRPr="00B33D2D">
        <w:rPr>
          <w:rFonts w:ascii="TH SarabunIT๙" w:hAnsi="TH SarabunIT๙" w:cs="TH SarabunIT๙" w:hint="cs"/>
          <w:sz w:val="32"/>
          <w:szCs w:val="32"/>
          <w:cs/>
        </w:rPr>
        <w:t>3) ส่งเสริมและสนับสนุนให้กลุ่มได้รับการพัฒนาต่อยอดในด้านอื่นๆ จากช่องทางอื่นๆ</w:t>
      </w:r>
    </w:p>
    <w:p w:rsidR="00B2254C" w:rsidRPr="00B33D2D" w:rsidRDefault="00B2254C" w:rsidP="00C83FDB">
      <w:pPr>
        <w:spacing w:after="0" w:line="21" w:lineRule="atLeast"/>
        <w:ind w:firstLine="216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B33D2D">
        <w:rPr>
          <w:rFonts w:ascii="TH SarabunIT๙" w:hAnsi="TH SarabunIT๙" w:cs="TH SarabunIT๙" w:hint="cs"/>
          <w:sz w:val="32"/>
          <w:szCs w:val="32"/>
          <w:cs/>
        </w:rPr>
        <w:t xml:space="preserve">4) </w:t>
      </w:r>
      <w:r w:rsidR="00B33D2D" w:rsidRPr="00B33D2D">
        <w:rPr>
          <w:rFonts w:ascii="TH SarabunIT๙" w:hAnsi="TH SarabunIT๙" w:cs="TH SarabunIT๙" w:hint="cs"/>
          <w:sz w:val="32"/>
          <w:szCs w:val="32"/>
          <w:cs/>
        </w:rPr>
        <w:t>ติดตามผลการดำเนินงานของกลุ่ม</w:t>
      </w:r>
    </w:p>
    <w:bookmarkEnd w:id="0"/>
    <w:bookmarkEnd w:id="1"/>
    <w:p w:rsidR="00EA1FC0" w:rsidRDefault="00EA1FC0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Default="00820444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Default="00820444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Default="00820444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Default="00820444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Default="00820444" w:rsidP="00820444">
      <w:pPr>
        <w:spacing w:after="0" w:line="21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20444" w:rsidRPr="00820444" w:rsidRDefault="00820444" w:rsidP="00820444">
      <w:pPr>
        <w:spacing w:after="0" w:line="21" w:lineRule="atLeast"/>
        <w:jc w:val="center"/>
        <w:rPr>
          <w:rFonts w:ascii="TH SarabunIT๙" w:hAnsi="TH SarabunIT๙" w:cs="TH SarabunIT๙"/>
          <w:sz w:val="32"/>
          <w:szCs w:val="32"/>
        </w:rPr>
        <w:sectPr w:rsidR="00820444" w:rsidRPr="00820444" w:rsidSect="00CB6C87">
          <w:headerReference w:type="even" r:id="rId8"/>
          <w:headerReference w:type="default" r:id="rId9"/>
          <w:pgSz w:w="12240" w:h="15840"/>
          <w:pgMar w:top="576" w:right="1440" w:bottom="360" w:left="1440" w:header="720" w:footer="720" w:gutter="0"/>
          <w:cols w:space="720"/>
          <w:titlePg/>
          <w:docGrid w:linePitch="360"/>
        </w:sectPr>
      </w:pPr>
    </w:p>
    <w:p w:rsidR="00820444" w:rsidRDefault="00A7008E" w:rsidP="00820444">
      <w:pPr>
        <w:spacing w:before="120" w:after="0" w:line="240" w:lineRule="auto"/>
        <w:ind w:right="-18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-4</w:t>
      </w:r>
      <w:r w:rsidR="00820444" w:rsidRPr="00820444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820444" w:rsidRPr="00820444" w:rsidRDefault="00820444" w:rsidP="00820444">
      <w:pPr>
        <w:spacing w:before="120" w:after="0" w:line="240" w:lineRule="auto"/>
        <w:ind w:right="-187"/>
        <w:jc w:val="center"/>
        <w:rPr>
          <w:rFonts w:ascii="TH SarabunIT๙" w:hAnsi="TH SarabunIT๙" w:cs="TH SarabunIT๙"/>
          <w:sz w:val="32"/>
          <w:szCs w:val="32"/>
        </w:rPr>
      </w:pPr>
    </w:p>
    <w:p w:rsidR="00430B31" w:rsidRPr="001816AA" w:rsidRDefault="00B83B7F" w:rsidP="00104391">
      <w:pPr>
        <w:spacing w:before="120" w:after="0" w:line="240" w:lineRule="auto"/>
        <w:ind w:right="-18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430B31" w:rsidRPr="001816AA">
        <w:rPr>
          <w:rFonts w:ascii="TH SarabunIT๙" w:hAnsi="TH SarabunIT๙" w:cs="TH SarabunIT๙"/>
          <w:b/>
          <w:bCs/>
          <w:sz w:val="32"/>
          <w:szCs w:val="32"/>
          <w:cs/>
        </w:rPr>
        <w:t>. แผนปฏิบัติงาน</w:t>
      </w:r>
    </w:p>
    <w:p w:rsidR="00430B31" w:rsidRPr="001816AA" w:rsidRDefault="00430B31" w:rsidP="00F03D2B">
      <w:pPr>
        <w:spacing w:after="0" w:line="240" w:lineRule="auto"/>
        <w:ind w:right="-187" w:firstLine="720"/>
        <w:rPr>
          <w:rFonts w:ascii="TH SarabunIT๙" w:hAnsi="TH SarabunIT๙" w:cs="TH SarabunIT๙"/>
          <w:sz w:val="14"/>
          <w:szCs w:val="14"/>
        </w:rPr>
      </w:pPr>
    </w:p>
    <w:tbl>
      <w:tblPr>
        <w:tblW w:w="1043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0"/>
        <w:gridCol w:w="540"/>
        <w:gridCol w:w="540"/>
        <w:gridCol w:w="641"/>
        <w:gridCol w:w="661"/>
        <w:gridCol w:w="674"/>
        <w:gridCol w:w="661"/>
        <w:gridCol w:w="721"/>
        <w:gridCol w:w="676"/>
        <w:gridCol w:w="656"/>
        <w:gridCol w:w="657"/>
        <w:gridCol w:w="655"/>
        <w:gridCol w:w="651"/>
      </w:tblGrid>
      <w:tr w:rsidR="00C45D8E" w:rsidRPr="002B213E">
        <w:tc>
          <w:tcPr>
            <w:tcW w:w="2700" w:type="dxa"/>
            <w:vMerge w:val="restart"/>
          </w:tcPr>
          <w:p w:rsidR="00C45D8E" w:rsidRPr="0096573C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7733" w:type="dxa"/>
            <w:gridSpan w:val="12"/>
          </w:tcPr>
          <w:p w:rsidR="00C45D8E" w:rsidRPr="0096573C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แผนปฏิบัติงาน</w:t>
            </w:r>
          </w:p>
        </w:tc>
      </w:tr>
      <w:tr w:rsidR="00C45D8E" w:rsidRPr="002B213E">
        <w:tc>
          <w:tcPr>
            <w:tcW w:w="2700" w:type="dxa"/>
            <w:vMerge/>
          </w:tcPr>
          <w:p w:rsidR="00C45D8E" w:rsidRPr="0096573C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21" w:type="dxa"/>
            <w:gridSpan w:val="3"/>
          </w:tcPr>
          <w:p w:rsidR="00C45D8E" w:rsidRPr="0096573C" w:rsidRDefault="00C45D8E" w:rsidP="00FB2C4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ปี 25</w:t>
            </w:r>
            <w:r w:rsidR="00B66C47"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  <w:r w:rsidR="00035082"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6012" w:type="dxa"/>
            <w:gridSpan w:val="9"/>
          </w:tcPr>
          <w:p w:rsidR="00C45D8E" w:rsidRPr="0096573C" w:rsidRDefault="00C45D8E" w:rsidP="00FB2C4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ปี 25</w:t>
            </w:r>
            <w:r w:rsidR="00B66C47"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  <w:r w:rsidR="00035082"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</w:tr>
      <w:tr w:rsidR="00C45D8E" w:rsidRPr="002B213E" w:rsidTr="002A5C01">
        <w:tc>
          <w:tcPr>
            <w:tcW w:w="2700" w:type="dxa"/>
            <w:vMerge/>
          </w:tcPr>
          <w:p w:rsidR="00C45D8E" w:rsidRPr="0096573C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ต.ค.</w:t>
            </w:r>
          </w:p>
        </w:tc>
        <w:tc>
          <w:tcPr>
            <w:tcW w:w="540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พ.ย.</w:t>
            </w:r>
          </w:p>
        </w:tc>
        <w:tc>
          <w:tcPr>
            <w:tcW w:w="641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ธ.ค.</w:t>
            </w:r>
          </w:p>
        </w:tc>
        <w:tc>
          <w:tcPr>
            <w:tcW w:w="661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ม.ค.</w:t>
            </w:r>
          </w:p>
        </w:tc>
        <w:tc>
          <w:tcPr>
            <w:tcW w:w="674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ก.พ.</w:t>
            </w:r>
          </w:p>
        </w:tc>
        <w:tc>
          <w:tcPr>
            <w:tcW w:w="661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มี.ค.</w:t>
            </w:r>
          </w:p>
        </w:tc>
        <w:tc>
          <w:tcPr>
            <w:tcW w:w="721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เม.ย.</w:t>
            </w:r>
          </w:p>
        </w:tc>
        <w:tc>
          <w:tcPr>
            <w:tcW w:w="676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พ.ค.</w:t>
            </w:r>
          </w:p>
        </w:tc>
        <w:tc>
          <w:tcPr>
            <w:tcW w:w="656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มิ.ย.</w:t>
            </w:r>
          </w:p>
        </w:tc>
        <w:tc>
          <w:tcPr>
            <w:tcW w:w="657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ก.ค.</w:t>
            </w:r>
          </w:p>
        </w:tc>
        <w:tc>
          <w:tcPr>
            <w:tcW w:w="655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ส.ค.</w:t>
            </w:r>
          </w:p>
        </w:tc>
        <w:tc>
          <w:tcPr>
            <w:tcW w:w="651" w:type="dxa"/>
          </w:tcPr>
          <w:p w:rsidR="00C45D8E" w:rsidRPr="0096573C" w:rsidRDefault="00C45D8E" w:rsidP="0044185E">
            <w:pPr>
              <w:spacing w:after="0" w:line="240" w:lineRule="auto"/>
              <w:ind w:right="-4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573C">
              <w:rPr>
                <w:rFonts w:ascii="TH SarabunIT๙" w:hAnsi="TH SarabunIT๙" w:cs="TH SarabunIT๙"/>
                <w:sz w:val="32"/>
                <w:szCs w:val="32"/>
                <w:cs/>
              </w:rPr>
              <w:t>ก.ย.</w:t>
            </w:r>
          </w:p>
        </w:tc>
      </w:tr>
      <w:tr w:rsidR="001816AA" w:rsidRPr="002B213E" w:rsidTr="002A5C01">
        <w:tc>
          <w:tcPr>
            <w:tcW w:w="2700" w:type="dxa"/>
          </w:tcPr>
          <w:p w:rsidR="001816AA" w:rsidRPr="002B213E" w:rsidRDefault="00A7008E" w:rsidP="00A2729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1816AA" w:rsidRPr="002B213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="002B213E" w:rsidRPr="002B213E">
              <w:rPr>
                <w:rFonts w:ascii="TH SarabunIT๙" w:hAnsi="TH SarabunIT๙" w:cs="TH SarabunIT๙"/>
                <w:sz w:val="32"/>
                <w:szCs w:val="32"/>
                <w:cs/>
              </w:rPr>
              <w:t>ถ่ายทอดเทคโนโลยีการถนอมและแปรรูปผลผลิต</w:t>
            </w:r>
          </w:p>
        </w:tc>
        <w:tc>
          <w:tcPr>
            <w:tcW w:w="540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40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41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74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721" w:type="dxa"/>
          </w:tcPr>
          <w:p w:rsidR="001816AA" w:rsidRPr="002B213E" w:rsidRDefault="0096573C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B213E"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0" o:spid="_x0000_s1074" type="#_x0000_t32" style="position:absolute;margin-left:-5.15pt;margin-top:18.85pt;width:101.95pt;height:0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LYOAIAAIE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" adj="-80425,-1,-80425">
                  <v:stroke startarrow="block" endarrow="block"/>
                </v:shape>
              </w:pict>
            </w:r>
          </w:p>
        </w:tc>
        <w:tc>
          <w:tcPr>
            <w:tcW w:w="676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bookmarkStart w:id="2" w:name="_GoBack"/>
            <w:bookmarkEnd w:id="2"/>
          </w:p>
        </w:tc>
        <w:tc>
          <w:tcPr>
            <w:tcW w:w="656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7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5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1" w:type="dxa"/>
          </w:tcPr>
          <w:p w:rsidR="001816AA" w:rsidRPr="002B213E" w:rsidRDefault="001816AA" w:rsidP="000E03FC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2B213E" w:rsidRPr="002B213E" w:rsidTr="002A5C01">
        <w:tc>
          <w:tcPr>
            <w:tcW w:w="2700" w:type="dxa"/>
          </w:tcPr>
          <w:p w:rsidR="002B213E" w:rsidRPr="002B213E" w:rsidRDefault="00A7008E" w:rsidP="003D3678">
            <w:pPr>
              <w:spacing w:after="0" w:line="240" w:lineRule="auto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2</w:t>
            </w:r>
            <w:r w:rsidR="002B213E" w:rsidRPr="002B213E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. </w:t>
            </w:r>
            <w:r w:rsidR="002B213E" w:rsidRPr="002B213E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ติดตามผลการดำเนินงาน</w:t>
            </w:r>
          </w:p>
        </w:tc>
        <w:tc>
          <w:tcPr>
            <w:tcW w:w="540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540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41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74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721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76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6" w:type="dxa"/>
          </w:tcPr>
          <w:p w:rsidR="002B213E" w:rsidRPr="002B213E" w:rsidRDefault="0096573C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FF0000"/>
                <w:sz w:val="32"/>
                <w:szCs w:val="32"/>
              </w:rPr>
              <w:pict>
                <v:shape id="_x0000_s1077" type="#_x0000_t32" style="position:absolute;margin-left:23.45pt;margin-top:9.75pt;width:101.95pt;height:0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LYOAIAAIE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" adj="-80425,-1,-80425">
                  <v:stroke startarrow="block" endarrow="block"/>
                </v:shape>
              </w:pict>
            </w:r>
          </w:p>
        </w:tc>
        <w:tc>
          <w:tcPr>
            <w:tcW w:w="657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5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651" w:type="dxa"/>
          </w:tcPr>
          <w:p w:rsidR="002B213E" w:rsidRPr="002B213E" w:rsidRDefault="002B213E" w:rsidP="0044185E">
            <w:pPr>
              <w:spacing w:after="0" w:line="240" w:lineRule="auto"/>
              <w:ind w:right="-187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:rsidR="00035082" w:rsidRDefault="00035082" w:rsidP="00035082">
      <w:pPr>
        <w:spacing w:before="16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</w:t>
      </w:r>
    </w:p>
    <w:p w:rsidR="00501C78" w:rsidRPr="00A27297" w:rsidRDefault="00035082" w:rsidP="00A27297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ดำเนินการระหว่างเดือนตุลาคม 2564 - เดือนกันยายน 2565</w:t>
      </w:r>
    </w:p>
    <w:p w:rsidR="00430B31" w:rsidRPr="00F3020E" w:rsidRDefault="00035082" w:rsidP="00430B31">
      <w:pPr>
        <w:spacing w:after="0" w:line="240" w:lineRule="auto"/>
        <w:ind w:right="-187"/>
        <w:rPr>
          <w:rFonts w:ascii="TH SarabunIT๙" w:hAnsi="TH SarabunIT๙" w:cs="TH SarabunIT๙"/>
          <w:b/>
          <w:bCs/>
          <w:sz w:val="32"/>
          <w:szCs w:val="32"/>
        </w:rPr>
      </w:pPr>
      <w:r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430B31"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. ผลผลิต ผลลัพธ์</w:t>
      </w:r>
      <w:r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30B31"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และตัวชี้วัด</w:t>
      </w:r>
    </w:p>
    <w:p w:rsidR="00430B31" w:rsidRPr="00F3020E" w:rsidRDefault="00430B31" w:rsidP="00430B31">
      <w:pPr>
        <w:spacing w:after="0" w:line="240" w:lineRule="auto"/>
        <w:ind w:right="-187"/>
        <w:rPr>
          <w:rFonts w:ascii="TH SarabunIT๙" w:hAnsi="TH SarabunIT๙" w:cs="TH SarabunIT๙"/>
          <w:b/>
          <w:bCs/>
          <w:sz w:val="32"/>
          <w:szCs w:val="32"/>
        </w:rPr>
      </w:pP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035082"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.1 ผลผลิต</w:t>
      </w:r>
      <w:r w:rsidR="002B11C5"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</w:t>
      </w:r>
      <w:r w:rsidR="002B11C5" w:rsidRPr="00F3020E">
        <w:rPr>
          <w:rFonts w:ascii="TH SarabunIT๙" w:hAnsi="TH SarabunIT๙" w:cs="TH SarabunIT๙"/>
          <w:b/>
          <w:bCs/>
          <w:sz w:val="32"/>
          <w:szCs w:val="32"/>
        </w:rPr>
        <w:t>Output)</w:t>
      </w:r>
    </w:p>
    <w:p w:rsidR="00AE1718" w:rsidRDefault="00A63755" w:rsidP="00501C78">
      <w:pPr>
        <w:spacing w:after="0" w:line="240" w:lineRule="auto"/>
        <w:ind w:right="-810"/>
        <w:rPr>
          <w:rFonts w:ascii="TH SarabunIT๙" w:hAnsi="TH SarabunIT๙" w:cs="TH SarabunIT๙" w:hint="cs"/>
          <w:sz w:val="32"/>
          <w:szCs w:val="32"/>
        </w:rPr>
      </w:pP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="00AE1718">
        <w:rPr>
          <w:rFonts w:ascii="TH SarabunIT๙" w:hAnsi="TH SarabunIT๙" w:cs="TH SarabunIT๙" w:hint="cs"/>
          <w:sz w:val="32"/>
          <w:szCs w:val="32"/>
          <w:cs/>
        </w:rPr>
        <w:t>กลุ่มเกษตรกรได้รับการถ่ายทอดเทคโนโลยีการถนอมและแปรรูปผลผลิตทางการเกษตร</w:t>
      </w:r>
    </w:p>
    <w:p w:rsidR="00F22D46" w:rsidRPr="00A7008E" w:rsidRDefault="00430B31" w:rsidP="00A7008E">
      <w:pPr>
        <w:spacing w:after="0" w:line="240" w:lineRule="auto"/>
        <w:ind w:right="-187"/>
        <w:rPr>
          <w:rFonts w:ascii="TH SarabunIT๙" w:hAnsi="TH SarabunIT๙" w:cs="TH SarabunIT๙"/>
          <w:b/>
          <w:bCs/>
          <w:sz w:val="32"/>
          <w:szCs w:val="32"/>
        </w:rPr>
      </w:pP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035082"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.2 ผลลัพธ์</w:t>
      </w:r>
      <w:r w:rsidR="002B11C5" w:rsidRPr="00F3020E">
        <w:rPr>
          <w:rFonts w:ascii="TH SarabunIT๙" w:hAnsi="TH SarabunIT๙" w:cs="TH SarabunIT๙"/>
          <w:b/>
          <w:bCs/>
          <w:sz w:val="32"/>
          <w:szCs w:val="32"/>
        </w:rPr>
        <w:t xml:space="preserve"> (Outcome)</w:t>
      </w:r>
    </w:p>
    <w:p w:rsidR="007608F4" w:rsidRPr="00F3020E" w:rsidRDefault="00A7008E" w:rsidP="007608F4">
      <w:pPr>
        <w:spacing w:after="0" w:line="240" w:lineRule="auto"/>
        <w:ind w:right="-187" w:firstLine="14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8.2.1</w:t>
      </w:r>
      <w:r w:rsidR="007608F4">
        <w:rPr>
          <w:rFonts w:ascii="TH SarabunIT๙" w:hAnsi="TH SarabunIT๙" w:cs="TH SarabunIT๙" w:hint="cs"/>
          <w:sz w:val="32"/>
          <w:szCs w:val="32"/>
          <w:cs/>
        </w:rPr>
        <w:t xml:space="preserve"> กลุ่มเกษตรกรสามารถนำความรู้ด้านการถนอมและแปรรูปผลผลิตทางการเกษตรไปพัฒนากิจกรรมของกลุ่มจนเกิดรายได้ให้แก่กลุ่ม </w:t>
      </w:r>
    </w:p>
    <w:p w:rsidR="00E83E7C" w:rsidRDefault="009374A4" w:rsidP="007608F4">
      <w:pPr>
        <w:spacing w:after="0" w:line="240" w:lineRule="auto"/>
        <w:ind w:right="-187"/>
        <w:jc w:val="thaiDistribute"/>
        <w:rPr>
          <w:rFonts w:ascii="TH SarabunIT๙" w:hAnsi="TH SarabunIT๙" w:cs="TH SarabunIT๙"/>
          <w:sz w:val="32"/>
          <w:szCs w:val="32"/>
        </w:rPr>
      </w:pP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Pr="00F3020E">
        <w:rPr>
          <w:rFonts w:ascii="TH SarabunIT๙" w:hAnsi="TH SarabunIT๙" w:cs="TH SarabunIT๙" w:hint="cs"/>
          <w:sz w:val="32"/>
          <w:szCs w:val="32"/>
          <w:cs/>
        </w:rPr>
        <w:t>8.2.</w:t>
      </w:r>
      <w:r w:rsidR="00A7008E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302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608F4">
        <w:rPr>
          <w:rFonts w:ascii="TH SarabunIT๙" w:hAnsi="TH SarabunIT๙" w:cs="TH SarabunIT๙" w:hint="cs"/>
          <w:sz w:val="32"/>
          <w:szCs w:val="32"/>
          <w:cs/>
        </w:rPr>
        <w:t>ฐานข้อมูล</w:t>
      </w:r>
      <w:r w:rsidR="007608F4" w:rsidRPr="00F3020E">
        <w:rPr>
          <w:rFonts w:ascii="TH SarabunIT๙" w:hAnsi="TH SarabunIT๙" w:cs="TH SarabunIT๙" w:hint="cs"/>
          <w:sz w:val="32"/>
          <w:szCs w:val="32"/>
          <w:cs/>
        </w:rPr>
        <w:t>องค์ความรู้</w:t>
      </w:r>
      <w:r w:rsidR="007608F4">
        <w:rPr>
          <w:rFonts w:ascii="TH SarabunIT๙" w:hAnsi="TH SarabunIT๙" w:cs="TH SarabunIT๙" w:hint="cs"/>
          <w:sz w:val="32"/>
          <w:szCs w:val="32"/>
          <w:cs/>
        </w:rPr>
        <w:t>ของเกษตรกรต้นแบบและแปลงเรียนรู้ต้นแบบ</w:t>
      </w:r>
      <w:r w:rsidR="00E83E7C">
        <w:rPr>
          <w:rFonts w:ascii="TH SarabunIT๙" w:hAnsi="TH SarabunIT๙" w:cs="TH SarabunIT๙" w:hint="cs"/>
          <w:sz w:val="32"/>
          <w:szCs w:val="32"/>
          <w:cs/>
        </w:rPr>
        <w:t>มีการขยายผลจนเกิดเครือข่ายอย่างต่อเนื่อง</w:t>
      </w:r>
    </w:p>
    <w:p w:rsidR="00E83E7C" w:rsidRDefault="00E83E7C" w:rsidP="007608F4">
      <w:pPr>
        <w:spacing w:after="0" w:line="240" w:lineRule="auto"/>
        <w:ind w:right="-18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30B31" w:rsidRPr="00F3020E" w:rsidRDefault="00430B31" w:rsidP="007608F4">
      <w:pPr>
        <w:spacing w:after="0" w:line="240" w:lineRule="auto"/>
        <w:ind w:right="-18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035082"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.3 ตัวชี้วัด</w:t>
      </w:r>
    </w:p>
    <w:p w:rsidR="00E83E7C" w:rsidRDefault="00F1250F" w:rsidP="00430B31">
      <w:pPr>
        <w:spacing w:after="0" w:line="240" w:lineRule="auto"/>
        <w:ind w:right="-187"/>
        <w:rPr>
          <w:rFonts w:ascii="TH SarabunIT๙" w:hAnsi="TH SarabunIT๙" w:cs="TH SarabunIT๙"/>
          <w:sz w:val="32"/>
          <w:szCs w:val="32"/>
        </w:rPr>
      </w:pPr>
      <w:r w:rsidRPr="00F3020E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Pr="00F3020E">
        <w:rPr>
          <w:rFonts w:ascii="TH SarabunIT๙" w:hAnsi="TH SarabunIT๙" w:cs="TH SarabunIT๙"/>
          <w:sz w:val="32"/>
          <w:szCs w:val="32"/>
          <w:cs/>
        </w:rPr>
        <w:tab/>
      </w:r>
      <w:r w:rsidRPr="00F3020E">
        <w:rPr>
          <w:rFonts w:ascii="TH SarabunIT๙" w:hAnsi="TH SarabunIT๙" w:cs="TH SarabunIT๙" w:hint="cs"/>
          <w:sz w:val="32"/>
          <w:szCs w:val="32"/>
          <w:cs/>
        </w:rPr>
        <w:t>8.3.1 เชิงปริมาณ</w:t>
      </w:r>
      <w:r w:rsidR="009374A4" w:rsidRPr="00F302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E83E7C" w:rsidRPr="00F3020E" w:rsidRDefault="00E83E7C" w:rsidP="00E83E7C">
      <w:pPr>
        <w:spacing w:after="0" w:line="240" w:lineRule="auto"/>
        <w:ind w:left="1440" w:right="-187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1) </w:t>
      </w:r>
      <w:r w:rsidR="009374A4" w:rsidRPr="00F3020E">
        <w:rPr>
          <w:rFonts w:ascii="TH SarabunIT๙" w:hAnsi="TH SarabunIT๙" w:cs="TH SarabunIT๙" w:hint="cs"/>
          <w:sz w:val="32"/>
          <w:szCs w:val="32"/>
          <w:cs/>
        </w:rPr>
        <w:t>จำนวนเกษตรกรที่ได้รับการถ่ายทอดความรู้ทางด้านการเกษตรที่เหมาะสม</w:t>
      </w:r>
    </w:p>
    <w:p w:rsidR="00E83E7C" w:rsidRDefault="00F1250F" w:rsidP="009374A4">
      <w:pPr>
        <w:spacing w:after="0" w:line="252" w:lineRule="auto"/>
        <w:ind w:left="720" w:right="-187" w:firstLine="720"/>
        <w:rPr>
          <w:rFonts w:ascii="TH SarabunIT๙" w:hAnsi="TH SarabunIT๙" w:cs="TH SarabunIT๙"/>
          <w:sz w:val="32"/>
          <w:szCs w:val="32"/>
        </w:rPr>
      </w:pPr>
      <w:r w:rsidRPr="00F3020E">
        <w:rPr>
          <w:rFonts w:ascii="TH SarabunIT๙" w:hAnsi="TH SarabunIT๙" w:cs="TH SarabunIT๙" w:hint="cs"/>
          <w:sz w:val="32"/>
          <w:szCs w:val="32"/>
          <w:cs/>
        </w:rPr>
        <w:t>8.3.2 เชิงคุณภาพ</w:t>
      </w:r>
      <w:r w:rsidR="009374A4" w:rsidRPr="00F302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83E7C" w:rsidRDefault="00E83E7C" w:rsidP="00E83E7C">
      <w:pPr>
        <w:spacing w:after="0" w:line="252" w:lineRule="auto"/>
        <w:ind w:right="-187" w:firstLine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1) </w:t>
      </w:r>
      <w:r w:rsidRPr="00F3020E">
        <w:rPr>
          <w:rFonts w:ascii="TH SarabunIT๙" w:hAnsi="TH SarabunIT๙" w:cs="TH SarabunIT๙" w:hint="cs"/>
          <w:sz w:val="32"/>
          <w:szCs w:val="32"/>
          <w:cs/>
        </w:rPr>
        <w:t>เกษตรกรที่ได้รับการถ่ายทอดความรู้ทางด้านการเกษตร</w:t>
      </w:r>
      <w:r>
        <w:rPr>
          <w:rFonts w:ascii="TH SarabunIT๙" w:hAnsi="TH SarabunIT๙" w:cs="TH SarabunIT๙" w:hint="cs"/>
          <w:sz w:val="32"/>
          <w:szCs w:val="32"/>
          <w:cs/>
        </w:rPr>
        <w:t>มีการนำองค์ความรู้ไปพัฒนากิจกรรมทางการเกษตรของตนเอง</w:t>
      </w:r>
    </w:p>
    <w:p w:rsidR="00F22D46" w:rsidRPr="00F3020E" w:rsidRDefault="00E83E7C" w:rsidP="00E83E7C">
      <w:pPr>
        <w:spacing w:after="0" w:line="252" w:lineRule="auto"/>
        <w:ind w:left="1440" w:right="-187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2) </w:t>
      </w:r>
      <w:r w:rsidR="009374A4" w:rsidRPr="00F3020E">
        <w:rPr>
          <w:rFonts w:ascii="TH SarabunIT๙" w:hAnsi="TH SarabunIT๙" w:cs="TH SarabunIT๙" w:hint="cs"/>
          <w:sz w:val="32"/>
          <w:szCs w:val="32"/>
          <w:cs/>
        </w:rPr>
        <w:t>เกษตรกรกรต้นแบบสามารถขยายผลองค์ความรู้สู่เกษตรกรรายอื่นและชุมชน</w:t>
      </w:r>
    </w:p>
    <w:p w:rsidR="00F1250F" w:rsidRPr="00F3020E" w:rsidRDefault="00F1250F" w:rsidP="00C35A3D">
      <w:pPr>
        <w:tabs>
          <w:tab w:val="left" w:pos="709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3020E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Pr="00F302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F3020E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</w:p>
    <w:p w:rsidR="009374A4" w:rsidRPr="00042A33" w:rsidRDefault="009374A4" w:rsidP="009374A4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5643E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35643E">
        <w:rPr>
          <w:rFonts w:ascii="TH SarabunIT๙" w:hAnsi="TH SarabunIT๙" w:cs="TH SarabunIT๙"/>
          <w:spacing w:val="-4"/>
          <w:sz w:val="32"/>
          <w:szCs w:val="32"/>
          <w:cs/>
        </w:rPr>
        <w:t>เกษตรกรได้เพิ่มพูนความรู้ ประสบการณ์ มีคุณภาพชีวิตที่ดีขึ้น สามารถพึ่งพาตนเองได้</w:t>
      </w:r>
    </w:p>
    <w:p w:rsidR="00430B31" w:rsidRDefault="00F1250F" w:rsidP="00C35A3D">
      <w:pPr>
        <w:spacing w:before="120" w:after="0" w:line="240" w:lineRule="auto"/>
        <w:ind w:right="-18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10</w:t>
      </w:r>
      <w:r w:rsidR="00430B31" w:rsidRPr="001816AA">
        <w:rPr>
          <w:rFonts w:ascii="TH SarabunIT๙" w:hAnsi="TH SarabunIT๙" w:cs="TH SarabunIT๙"/>
          <w:b/>
          <w:bCs/>
          <w:sz w:val="32"/>
          <w:szCs w:val="32"/>
          <w:cs/>
        </w:rPr>
        <w:t>. หน่วยงาน/ผู้รับผิดชอบ</w:t>
      </w:r>
    </w:p>
    <w:p w:rsidR="001A75D7" w:rsidRPr="001A75D7" w:rsidRDefault="00035082" w:rsidP="001A75D7">
      <w:pPr>
        <w:spacing w:after="0" w:line="240" w:lineRule="auto"/>
        <w:ind w:right="-187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A75D7" w:rsidRPr="001A75D7">
        <w:rPr>
          <w:rFonts w:ascii="TH SarabunIT๙" w:hAnsi="TH SarabunIT๙" w:cs="TH SarabunIT๙" w:hint="cs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1A75D7" w:rsidRPr="001A75D7" w:rsidRDefault="001A75D7" w:rsidP="001A75D7">
      <w:pPr>
        <w:spacing w:after="0" w:line="240" w:lineRule="auto"/>
        <w:ind w:right="-187"/>
        <w:rPr>
          <w:rFonts w:ascii="TH SarabunIT๙" w:hAnsi="TH SarabunIT๙" w:cs="TH SarabunIT๙"/>
          <w:sz w:val="32"/>
          <w:szCs w:val="32"/>
          <w:cs/>
        </w:rPr>
      </w:pPr>
      <w:r w:rsidRPr="001A75D7">
        <w:rPr>
          <w:rFonts w:ascii="TH SarabunIT๙" w:hAnsi="TH SarabunIT๙" w:cs="TH SarabunIT๙"/>
          <w:sz w:val="32"/>
          <w:szCs w:val="32"/>
          <w:cs/>
        </w:rPr>
        <w:tab/>
        <w:t>นาย</w:t>
      </w:r>
      <w:r w:rsidRPr="001A75D7">
        <w:rPr>
          <w:rFonts w:ascii="TH SarabunIT๙" w:hAnsi="TH SarabunIT๙" w:cs="TH SarabunIT๙" w:hint="cs"/>
          <w:sz w:val="32"/>
          <w:szCs w:val="32"/>
          <w:cs/>
        </w:rPr>
        <w:t>สักริ</w:t>
      </w:r>
      <w:proofErr w:type="spellStart"/>
      <w:r w:rsidRPr="001A75D7">
        <w:rPr>
          <w:rFonts w:ascii="TH SarabunIT๙" w:hAnsi="TH SarabunIT๙" w:cs="TH SarabunIT๙" w:hint="cs"/>
          <w:sz w:val="32"/>
          <w:szCs w:val="32"/>
          <w:cs/>
        </w:rPr>
        <w:t>นทร์</w:t>
      </w:r>
      <w:proofErr w:type="spellEnd"/>
      <w:r w:rsidRPr="001A75D7">
        <w:rPr>
          <w:rFonts w:ascii="TH SarabunIT๙" w:hAnsi="TH SarabunIT๙" w:cs="TH SarabunIT๙" w:hint="cs"/>
          <w:sz w:val="32"/>
          <w:szCs w:val="32"/>
          <w:cs/>
        </w:rPr>
        <w:t xml:space="preserve">  เทียนทอง</w:t>
      </w:r>
      <w:r w:rsidRPr="001A75D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A75D7">
        <w:rPr>
          <w:rFonts w:ascii="TH SarabunIT๙" w:hAnsi="TH SarabunIT๙" w:cs="TH SarabunIT๙" w:hint="cs"/>
          <w:sz w:val="32"/>
          <w:szCs w:val="32"/>
          <w:cs/>
        </w:rPr>
        <w:tab/>
      </w:r>
      <w:r w:rsidRPr="001A75D7">
        <w:rPr>
          <w:rFonts w:ascii="TH SarabunIT๙" w:hAnsi="TH SarabunIT๙" w:cs="TH SarabunIT๙"/>
          <w:sz w:val="32"/>
          <w:szCs w:val="32"/>
          <w:cs/>
        </w:rPr>
        <w:t>นักวิชาการส่งเสริมการเกษตร</w:t>
      </w:r>
      <w:r w:rsidRPr="001A75D7"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1A75D7" w:rsidRPr="001A75D7" w:rsidRDefault="001A75D7" w:rsidP="001A75D7">
      <w:pPr>
        <w:spacing w:after="0" w:line="240" w:lineRule="auto"/>
        <w:ind w:right="-187"/>
        <w:rPr>
          <w:rFonts w:ascii="TH SarabunIT๙" w:hAnsi="TH SarabunIT๙" w:cs="TH SarabunIT๙"/>
          <w:sz w:val="32"/>
          <w:szCs w:val="32"/>
          <w:cs/>
        </w:rPr>
      </w:pPr>
      <w:r w:rsidRPr="001A75D7">
        <w:rPr>
          <w:rFonts w:ascii="TH SarabunIT๙" w:hAnsi="TH SarabunIT๙" w:cs="TH SarabunIT๙" w:hint="cs"/>
          <w:sz w:val="32"/>
          <w:szCs w:val="32"/>
          <w:cs/>
        </w:rPr>
        <w:tab/>
        <w:t>โทร</w:t>
      </w:r>
      <w:r w:rsidRPr="001A75D7">
        <w:rPr>
          <w:rFonts w:ascii="TH SarabunIT๙" w:hAnsi="TH SarabunIT๙" w:cs="TH SarabunIT๙"/>
          <w:sz w:val="32"/>
          <w:szCs w:val="32"/>
        </w:rPr>
        <w:t>. 0-3248-8053</w:t>
      </w:r>
      <w:r w:rsidRPr="001A75D7">
        <w:rPr>
          <w:rFonts w:ascii="TH SarabunIT๙" w:hAnsi="TH SarabunIT๙" w:cs="TH SarabunIT๙" w:hint="cs"/>
          <w:sz w:val="32"/>
          <w:szCs w:val="32"/>
          <w:cs/>
        </w:rPr>
        <w:t>, 08-9892-6326</w:t>
      </w:r>
    </w:p>
    <w:p w:rsidR="001A75D7" w:rsidRPr="001A75D7" w:rsidRDefault="001A75D7" w:rsidP="001A75D7">
      <w:pPr>
        <w:spacing w:after="0" w:line="240" w:lineRule="auto"/>
        <w:ind w:right="-187"/>
        <w:rPr>
          <w:rFonts w:ascii="TH SarabunIT๙" w:hAnsi="TH SarabunIT๙" w:cs="TH SarabunIT๙"/>
          <w:sz w:val="32"/>
          <w:szCs w:val="32"/>
        </w:rPr>
      </w:pPr>
      <w:r w:rsidRPr="001A75D7">
        <w:rPr>
          <w:rFonts w:ascii="TH SarabunIT๙" w:hAnsi="TH SarabunIT๙" w:cs="TH SarabunIT๙" w:hint="cs"/>
          <w:sz w:val="32"/>
          <w:szCs w:val="32"/>
          <w:cs/>
        </w:rPr>
        <w:tab/>
      </w:r>
      <w:r w:rsidRPr="001A75D7">
        <w:rPr>
          <w:rFonts w:ascii="TH SarabunIT๙" w:hAnsi="TH SarabunIT๙" w:cs="TH SarabunIT๙"/>
          <w:sz w:val="32"/>
          <w:szCs w:val="32"/>
        </w:rPr>
        <w:tab/>
      </w:r>
    </w:p>
    <w:p w:rsidR="00D60B7B" w:rsidRPr="00D60B7B" w:rsidRDefault="00D60B7B" w:rsidP="001A75D7">
      <w:pPr>
        <w:spacing w:after="0" w:line="240" w:lineRule="auto"/>
        <w:ind w:right="-187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</w:t>
      </w:r>
    </w:p>
    <w:sectPr w:rsidR="00D60B7B" w:rsidRPr="00D60B7B" w:rsidSect="00D60B7B">
      <w:pgSz w:w="12240" w:h="15840"/>
      <w:pgMar w:top="360" w:right="1440" w:bottom="3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E3" w:rsidRDefault="00DF6AE3" w:rsidP="009C37D3">
      <w:pPr>
        <w:spacing w:after="0" w:line="240" w:lineRule="auto"/>
      </w:pPr>
      <w:r>
        <w:separator/>
      </w:r>
    </w:p>
  </w:endnote>
  <w:endnote w:type="continuationSeparator" w:id="0">
    <w:p w:rsidR="00DF6AE3" w:rsidRDefault="00DF6AE3" w:rsidP="009C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E3" w:rsidRDefault="00DF6AE3" w:rsidP="009C37D3">
      <w:pPr>
        <w:spacing w:after="0" w:line="240" w:lineRule="auto"/>
      </w:pPr>
      <w:r>
        <w:separator/>
      </w:r>
    </w:p>
  </w:footnote>
  <w:footnote w:type="continuationSeparator" w:id="0">
    <w:p w:rsidR="00DF6AE3" w:rsidRDefault="00DF6AE3" w:rsidP="009C3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90" w:rsidRDefault="00FB7C90" w:rsidP="00107BBC">
    <w:pPr>
      <w:pStyle w:val="a9"/>
      <w:framePr w:wrap="around" w:vAnchor="text" w:hAnchor="margin" w:xAlign="right" w:y="1"/>
      <w:rPr>
        <w:rStyle w:val="ad"/>
      </w:rPr>
    </w:pPr>
    <w:r>
      <w:rPr>
        <w:rStyle w:val="ad"/>
        <w:cs/>
      </w:rPr>
      <w:fldChar w:fldCharType="begin"/>
    </w:r>
    <w:r>
      <w:rPr>
        <w:rStyle w:val="ad"/>
      </w:rPr>
      <w:instrText xml:space="preserve">PAGE  </w:instrText>
    </w:r>
    <w:r>
      <w:rPr>
        <w:rStyle w:val="ad"/>
        <w:cs/>
      </w:rPr>
      <w:fldChar w:fldCharType="end"/>
    </w:r>
  </w:p>
  <w:p w:rsidR="00FB7C90" w:rsidRDefault="00FB7C90" w:rsidP="00FB7C9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90" w:rsidRDefault="00FB7C90" w:rsidP="00FB7C90">
    <w:pPr>
      <w:pStyle w:val="a9"/>
      <w:ind w:right="360"/>
      <w:rPr>
        <w:rFonts w:hint="cs"/>
      </w:rPr>
    </w:pPr>
  </w:p>
  <w:p w:rsidR="00FB7C90" w:rsidRDefault="00FB7C90" w:rsidP="00FB7C90">
    <w:pPr>
      <w:pStyle w:val="a9"/>
      <w:ind w:right="360"/>
      <w:rPr>
        <w:rFonts w:hint="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5394"/>
    <w:multiLevelType w:val="hybridMultilevel"/>
    <w:tmpl w:val="DF762B3E"/>
    <w:lvl w:ilvl="0" w:tplc="0DBA0D48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72CD8"/>
    <w:multiLevelType w:val="multilevel"/>
    <w:tmpl w:val="68DE668C"/>
    <w:lvl w:ilvl="0">
      <w:start w:val="1"/>
      <w:numFmt w:val="decimal"/>
      <w:lvlText w:val="%1."/>
      <w:lvlJc w:val="left"/>
      <w:pPr>
        <w:ind w:left="1500" w:hanging="360"/>
      </w:pPr>
      <w:rPr>
        <w:rFonts w:ascii="TH SarabunPSK" w:eastAsia="Times New Roman" w:hAnsi="TH SarabunPSK" w:cs="TH SarabunPSK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0" w:hanging="1800"/>
      </w:pPr>
      <w:rPr>
        <w:rFonts w:hint="default"/>
      </w:rPr>
    </w:lvl>
  </w:abstractNum>
  <w:abstractNum w:abstractNumId="2">
    <w:nsid w:val="1D0F7342"/>
    <w:multiLevelType w:val="hybridMultilevel"/>
    <w:tmpl w:val="9E78D43C"/>
    <w:lvl w:ilvl="0" w:tplc="EB442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F13C6"/>
    <w:multiLevelType w:val="hybridMultilevel"/>
    <w:tmpl w:val="803E5D10"/>
    <w:lvl w:ilvl="0" w:tplc="A634AB8A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10B49"/>
    <w:multiLevelType w:val="hybridMultilevel"/>
    <w:tmpl w:val="816481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435286"/>
    <w:multiLevelType w:val="multilevel"/>
    <w:tmpl w:val="62A6D2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6">
    <w:nsid w:val="30340387"/>
    <w:multiLevelType w:val="hybridMultilevel"/>
    <w:tmpl w:val="9BAA6F62"/>
    <w:lvl w:ilvl="0" w:tplc="5BF400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8706A"/>
    <w:multiLevelType w:val="hybridMultilevel"/>
    <w:tmpl w:val="8094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A37B0"/>
    <w:multiLevelType w:val="hybridMultilevel"/>
    <w:tmpl w:val="060EC4EC"/>
    <w:lvl w:ilvl="0" w:tplc="DE644B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396218D8"/>
    <w:multiLevelType w:val="hybridMultilevel"/>
    <w:tmpl w:val="B7501CF4"/>
    <w:lvl w:ilvl="0" w:tplc="23F82D82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F03709"/>
    <w:multiLevelType w:val="multilevel"/>
    <w:tmpl w:val="0536423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1">
    <w:nsid w:val="3F107C74"/>
    <w:multiLevelType w:val="multilevel"/>
    <w:tmpl w:val="0F5A322C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1800"/>
      </w:pPr>
      <w:rPr>
        <w:rFonts w:hint="default"/>
      </w:rPr>
    </w:lvl>
  </w:abstractNum>
  <w:abstractNum w:abstractNumId="12">
    <w:nsid w:val="435E3554"/>
    <w:multiLevelType w:val="hybridMultilevel"/>
    <w:tmpl w:val="BA8ACC08"/>
    <w:lvl w:ilvl="0" w:tplc="E674893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A00C4"/>
    <w:multiLevelType w:val="hybridMultilevel"/>
    <w:tmpl w:val="1DD83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1707565"/>
    <w:multiLevelType w:val="hybridMultilevel"/>
    <w:tmpl w:val="C0CCD8FE"/>
    <w:lvl w:ilvl="0" w:tplc="EB4423B8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2DF7DAE"/>
    <w:multiLevelType w:val="hybridMultilevel"/>
    <w:tmpl w:val="52ACE2B0"/>
    <w:lvl w:ilvl="0" w:tplc="EB442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77EC5"/>
    <w:multiLevelType w:val="hybridMultilevel"/>
    <w:tmpl w:val="43B27494"/>
    <w:lvl w:ilvl="0" w:tplc="7E9EF5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BBD7765"/>
    <w:multiLevelType w:val="hybridMultilevel"/>
    <w:tmpl w:val="811439B4"/>
    <w:lvl w:ilvl="0" w:tplc="E5660D46">
      <w:start w:val="1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482DBE"/>
    <w:multiLevelType w:val="hybridMultilevel"/>
    <w:tmpl w:val="060EC4EC"/>
    <w:lvl w:ilvl="0" w:tplc="DE644B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74C27F85"/>
    <w:multiLevelType w:val="hybridMultilevel"/>
    <w:tmpl w:val="8F2E64B6"/>
    <w:lvl w:ilvl="0" w:tplc="00120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196244"/>
    <w:multiLevelType w:val="hybridMultilevel"/>
    <w:tmpl w:val="67165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CA6DAD"/>
    <w:multiLevelType w:val="hybridMultilevel"/>
    <w:tmpl w:val="A5DC827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131184"/>
    <w:multiLevelType w:val="multilevel"/>
    <w:tmpl w:val="A5DC80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15"/>
        </w:tabs>
        <w:ind w:left="2115" w:hanging="72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510"/>
        </w:tabs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65"/>
        </w:tabs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20"/>
        </w:tabs>
        <w:ind w:left="70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15"/>
        </w:tabs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70"/>
        </w:tabs>
        <w:ind w:left="101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925"/>
        </w:tabs>
        <w:ind w:left="119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216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22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8"/>
  </w:num>
  <w:num w:numId="9">
    <w:abstractNumId w:val="8"/>
  </w:num>
  <w:num w:numId="10">
    <w:abstractNumId w:val="16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14"/>
  </w:num>
  <w:num w:numId="16">
    <w:abstractNumId w:val="2"/>
  </w:num>
  <w:num w:numId="17">
    <w:abstractNumId w:val="21"/>
  </w:num>
  <w:num w:numId="18">
    <w:abstractNumId w:val="20"/>
  </w:num>
  <w:num w:numId="19">
    <w:abstractNumId w:val="7"/>
  </w:num>
  <w:num w:numId="20">
    <w:abstractNumId w:val="12"/>
  </w:num>
  <w:num w:numId="21">
    <w:abstractNumId w:val="17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062CB"/>
    <w:rsid w:val="00035082"/>
    <w:rsid w:val="00042A33"/>
    <w:rsid w:val="00065F5B"/>
    <w:rsid w:val="00092E9A"/>
    <w:rsid w:val="000A7777"/>
    <w:rsid w:val="000E03FC"/>
    <w:rsid w:val="000F784C"/>
    <w:rsid w:val="00103526"/>
    <w:rsid w:val="00104391"/>
    <w:rsid w:val="00107BBC"/>
    <w:rsid w:val="00115E23"/>
    <w:rsid w:val="00120193"/>
    <w:rsid w:val="00121207"/>
    <w:rsid w:val="0014733A"/>
    <w:rsid w:val="00181138"/>
    <w:rsid w:val="001816AA"/>
    <w:rsid w:val="00193F38"/>
    <w:rsid w:val="001A4889"/>
    <w:rsid w:val="001A75D7"/>
    <w:rsid w:val="001B0BA0"/>
    <w:rsid w:val="001B5207"/>
    <w:rsid w:val="001C27A6"/>
    <w:rsid w:val="001D1CA1"/>
    <w:rsid w:val="001D3F5E"/>
    <w:rsid w:val="001E5C92"/>
    <w:rsid w:val="001F11C7"/>
    <w:rsid w:val="001F4A25"/>
    <w:rsid w:val="0020240D"/>
    <w:rsid w:val="00214BF9"/>
    <w:rsid w:val="00216269"/>
    <w:rsid w:val="0022007A"/>
    <w:rsid w:val="00221263"/>
    <w:rsid w:val="00232E85"/>
    <w:rsid w:val="00237320"/>
    <w:rsid w:val="00237D81"/>
    <w:rsid w:val="002448BA"/>
    <w:rsid w:val="00257D67"/>
    <w:rsid w:val="002750C7"/>
    <w:rsid w:val="002914AD"/>
    <w:rsid w:val="002A5C01"/>
    <w:rsid w:val="002B11C5"/>
    <w:rsid w:val="002B213E"/>
    <w:rsid w:val="002B2571"/>
    <w:rsid w:val="002B3ABA"/>
    <w:rsid w:val="002C51F7"/>
    <w:rsid w:val="002D7138"/>
    <w:rsid w:val="002D74E9"/>
    <w:rsid w:val="00300DD9"/>
    <w:rsid w:val="00312F05"/>
    <w:rsid w:val="00331675"/>
    <w:rsid w:val="00374E71"/>
    <w:rsid w:val="00391445"/>
    <w:rsid w:val="00391F15"/>
    <w:rsid w:val="0039256C"/>
    <w:rsid w:val="003B42DE"/>
    <w:rsid w:val="003B6959"/>
    <w:rsid w:val="003B765B"/>
    <w:rsid w:val="003C6B48"/>
    <w:rsid w:val="003D247E"/>
    <w:rsid w:val="003D3328"/>
    <w:rsid w:val="003D3678"/>
    <w:rsid w:val="003D6149"/>
    <w:rsid w:val="003E69B7"/>
    <w:rsid w:val="003F5092"/>
    <w:rsid w:val="003F6214"/>
    <w:rsid w:val="00401C00"/>
    <w:rsid w:val="00407429"/>
    <w:rsid w:val="00424684"/>
    <w:rsid w:val="00430B31"/>
    <w:rsid w:val="0044185E"/>
    <w:rsid w:val="004437B4"/>
    <w:rsid w:val="00450AC8"/>
    <w:rsid w:val="00477527"/>
    <w:rsid w:val="004776F0"/>
    <w:rsid w:val="0049779D"/>
    <w:rsid w:val="004A0524"/>
    <w:rsid w:val="004A4845"/>
    <w:rsid w:val="004C47AC"/>
    <w:rsid w:val="004C5A59"/>
    <w:rsid w:val="004C5E9B"/>
    <w:rsid w:val="004E2295"/>
    <w:rsid w:val="00501C78"/>
    <w:rsid w:val="00507B58"/>
    <w:rsid w:val="005109C6"/>
    <w:rsid w:val="005116C7"/>
    <w:rsid w:val="005137B3"/>
    <w:rsid w:val="00523361"/>
    <w:rsid w:val="005638A9"/>
    <w:rsid w:val="0058096B"/>
    <w:rsid w:val="005873D5"/>
    <w:rsid w:val="005976AA"/>
    <w:rsid w:val="005A3856"/>
    <w:rsid w:val="005C3982"/>
    <w:rsid w:val="005D771D"/>
    <w:rsid w:val="005E5691"/>
    <w:rsid w:val="005F3C84"/>
    <w:rsid w:val="005F7BA6"/>
    <w:rsid w:val="00610A4C"/>
    <w:rsid w:val="00610D17"/>
    <w:rsid w:val="00631411"/>
    <w:rsid w:val="00631C36"/>
    <w:rsid w:val="00641320"/>
    <w:rsid w:val="00644C8A"/>
    <w:rsid w:val="00650234"/>
    <w:rsid w:val="00660E2A"/>
    <w:rsid w:val="00672AFA"/>
    <w:rsid w:val="0067758F"/>
    <w:rsid w:val="00692751"/>
    <w:rsid w:val="006B2A00"/>
    <w:rsid w:val="006C13E1"/>
    <w:rsid w:val="006C4753"/>
    <w:rsid w:val="006C77E4"/>
    <w:rsid w:val="006E4886"/>
    <w:rsid w:val="006E603B"/>
    <w:rsid w:val="006F58A9"/>
    <w:rsid w:val="006F77A4"/>
    <w:rsid w:val="007074E9"/>
    <w:rsid w:val="00720860"/>
    <w:rsid w:val="00721C28"/>
    <w:rsid w:val="00734923"/>
    <w:rsid w:val="007460E4"/>
    <w:rsid w:val="00753CC4"/>
    <w:rsid w:val="007608F4"/>
    <w:rsid w:val="00763DCE"/>
    <w:rsid w:val="007855A2"/>
    <w:rsid w:val="007F7CE9"/>
    <w:rsid w:val="008051BC"/>
    <w:rsid w:val="008055FE"/>
    <w:rsid w:val="00820444"/>
    <w:rsid w:val="008325FD"/>
    <w:rsid w:val="0085184F"/>
    <w:rsid w:val="00854C95"/>
    <w:rsid w:val="00875F0B"/>
    <w:rsid w:val="00892D54"/>
    <w:rsid w:val="008A716F"/>
    <w:rsid w:val="008C2C6A"/>
    <w:rsid w:val="008E0E57"/>
    <w:rsid w:val="00903E75"/>
    <w:rsid w:val="009374A4"/>
    <w:rsid w:val="009511E3"/>
    <w:rsid w:val="0095271F"/>
    <w:rsid w:val="009567F1"/>
    <w:rsid w:val="0096573C"/>
    <w:rsid w:val="00966E19"/>
    <w:rsid w:val="00980ECA"/>
    <w:rsid w:val="009900FA"/>
    <w:rsid w:val="009912AE"/>
    <w:rsid w:val="009A1A64"/>
    <w:rsid w:val="009A2768"/>
    <w:rsid w:val="009A47D8"/>
    <w:rsid w:val="009B0F23"/>
    <w:rsid w:val="009C0971"/>
    <w:rsid w:val="009C37D3"/>
    <w:rsid w:val="009C561F"/>
    <w:rsid w:val="009D06A7"/>
    <w:rsid w:val="009D4BAF"/>
    <w:rsid w:val="00A04F8D"/>
    <w:rsid w:val="00A126EE"/>
    <w:rsid w:val="00A16016"/>
    <w:rsid w:val="00A20A03"/>
    <w:rsid w:val="00A236AD"/>
    <w:rsid w:val="00A27297"/>
    <w:rsid w:val="00A318ED"/>
    <w:rsid w:val="00A31F1A"/>
    <w:rsid w:val="00A33852"/>
    <w:rsid w:val="00A3512F"/>
    <w:rsid w:val="00A36CA9"/>
    <w:rsid w:val="00A4180F"/>
    <w:rsid w:val="00A54862"/>
    <w:rsid w:val="00A566BA"/>
    <w:rsid w:val="00A568D1"/>
    <w:rsid w:val="00A63755"/>
    <w:rsid w:val="00A64916"/>
    <w:rsid w:val="00A7008E"/>
    <w:rsid w:val="00A85F25"/>
    <w:rsid w:val="00A87CA5"/>
    <w:rsid w:val="00AA5EC5"/>
    <w:rsid w:val="00AC39DB"/>
    <w:rsid w:val="00AD7818"/>
    <w:rsid w:val="00AE1718"/>
    <w:rsid w:val="00AE3925"/>
    <w:rsid w:val="00AF2A1D"/>
    <w:rsid w:val="00AF5541"/>
    <w:rsid w:val="00B062CB"/>
    <w:rsid w:val="00B108FD"/>
    <w:rsid w:val="00B2254C"/>
    <w:rsid w:val="00B24498"/>
    <w:rsid w:val="00B318C9"/>
    <w:rsid w:val="00B32500"/>
    <w:rsid w:val="00B33D2D"/>
    <w:rsid w:val="00B53B2A"/>
    <w:rsid w:val="00B66C47"/>
    <w:rsid w:val="00B67008"/>
    <w:rsid w:val="00B67E07"/>
    <w:rsid w:val="00B83B7F"/>
    <w:rsid w:val="00B95BFF"/>
    <w:rsid w:val="00BA2352"/>
    <w:rsid w:val="00BA4F55"/>
    <w:rsid w:val="00BA571D"/>
    <w:rsid w:val="00BB5492"/>
    <w:rsid w:val="00BC791C"/>
    <w:rsid w:val="00BD3F28"/>
    <w:rsid w:val="00BD769D"/>
    <w:rsid w:val="00BF00D8"/>
    <w:rsid w:val="00BF1AD7"/>
    <w:rsid w:val="00C026B9"/>
    <w:rsid w:val="00C3043B"/>
    <w:rsid w:val="00C30D2C"/>
    <w:rsid w:val="00C35A3D"/>
    <w:rsid w:val="00C44065"/>
    <w:rsid w:val="00C45D8E"/>
    <w:rsid w:val="00C5516B"/>
    <w:rsid w:val="00C62902"/>
    <w:rsid w:val="00C63ECB"/>
    <w:rsid w:val="00C66D92"/>
    <w:rsid w:val="00C70362"/>
    <w:rsid w:val="00C73BA0"/>
    <w:rsid w:val="00C83FDB"/>
    <w:rsid w:val="00CA52A7"/>
    <w:rsid w:val="00CB6C87"/>
    <w:rsid w:val="00CC75E1"/>
    <w:rsid w:val="00CD7AD9"/>
    <w:rsid w:val="00CE60D9"/>
    <w:rsid w:val="00CE6469"/>
    <w:rsid w:val="00CF1767"/>
    <w:rsid w:val="00CF32C7"/>
    <w:rsid w:val="00D15904"/>
    <w:rsid w:val="00D219DC"/>
    <w:rsid w:val="00D24E4C"/>
    <w:rsid w:val="00D330B7"/>
    <w:rsid w:val="00D33AA0"/>
    <w:rsid w:val="00D37D38"/>
    <w:rsid w:val="00D43DE0"/>
    <w:rsid w:val="00D522C0"/>
    <w:rsid w:val="00D5239B"/>
    <w:rsid w:val="00D55593"/>
    <w:rsid w:val="00D60B7B"/>
    <w:rsid w:val="00D64829"/>
    <w:rsid w:val="00D66557"/>
    <w:rsid w:val="00D86421"/>
    <w:rsid w:val="00DA7BC8"/>
    <w:rsid w:val="00DA7C53"/>
    <w:rsid w:val="00DB0F76"/>
    <w:rsid w:val="00DC6B4D"/>
    <w:rsid w:val="00DF0D4F"/>
    <w:rsid w:val="00DF6AE3"/>
    <w:rsid w:val="00E049E5"/>
    <w:rsid w:val="00E065BB"/>
    <w:rsid w:val="00E127C0"/>
    <w:rsid w:val="00E16B3B"/>
    <w:rsid w:val="00E32BEE"/>
    <w:rsid w:val="00E36EE0"/>
    <w:rsid w:val="00E40BB2"/>
    <w:rsid w:val="00E54E46"/>
    <w:rsid w:val="00E5608C"/>
    <w:rsid w:val="00E63D28"/>
    <w:rsid w:val="00E83E7C"/>
    <w:rsid w:val="00EA1FC0"/>
    <w:rsid w:val="00EF2F08"/>
    <w:rsid w:val="00EF4F33"/>
    <w:rsid w:val="00F03D2B"/>
    <w:rsid w:val="00F061C2"/>
    <w:rsid w:val="00F111F4"/>
    <w:rsid w:val="00F1250F"/>
    <w:rsid w:val="00F22D46"/>
    <w:rsid w:val="00F25DBB"/>
    <w:rsid w:val="00F3020E"/>
    <w:rsid w:val="00F34605"/>
    <w:rsid w:val="00F61A49"/>
    <w:rsid w:val="00F648FA"/>
    <w:rsid w:val="00F6743E"/>
    <w:rsid w:val="00F67F93"/>
    <w:rsid w:val="00F701DD"/>
    <w:rsid w:val="00F82938"/>
    <w:rsid w:val="00F82D7E"/>
    <w:rsid w:val="00FA7A28"/>
    <w:rsid w:val="00FB2C4F"/>
    <w:rsid w:val="00FB656F"/>
    <w:rsid w:val="00FB7C90"/>
    <w:rsid w:val="00FC5C12"/>
    <w:rsid w:val="00FD3978"/>
    <w:rsid w:val="00FD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AutoShape 90"/>
        <o:r id="V:Rule7" type="connector" idref="#_x0000_s1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45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E4C"/>
    <w:pPr>
      <w:ind w:left="720"/>
      <w:contextualSpacing/>
    </w:pPr>
  </w:style>
  <w:style w:type="paragraph" w:customStyle="1" w:styleId="1">
    <w:name w:val="ไม่มีการเว้นระยะห่าง1"/>
    <w:qFormat/>
    <w:rsid w:val="00E5608C"/>
    <w:rPr>
      <w:sz w:val="22"/>
      <w:szCs w:val="28"/>
    </w:rPr>
  </w:style>
  <w:style w:type="paragraph" w:styleId="a4">
    <w:name w:val="No Spacing"/>
    <w:link w:val="a5"/>
    <w:uiPriority w:val="1"/>
    <w:qFormat/>
    <w:rsid w:val="00980ECA"/>
    <w:rPr>
      <w:rFonts w:eastAsia="Times New Roman"/>
      <w:sz w:val="22"/>
      <w:szCs w:val="22"/>
      <w:lang w:bidi="ar-SA"/>
    </w:rPr>
  </w:style>
  <w:style w:type="character" w:customStyle="1" w:styleId="a5">
    <w:name w:val="ไม่มีการเว้นระยะห่าง อักขระ"/>
    <w:link w:val="a4"/>
    <w:uiPriority w:val="1"/>
    <w:rsid w:val="00980ECA"/>
    <w:rPr>
      <w:rFonts w:eastAsia="Times New Roman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80ECA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7">
    <w:name w:val="ข้อความบอลลูน อักขระ"/>
    <w:link w:val="a6"/>
    <w:uiPriority w:val="99"/>
    <w:semiHidden/>
    <w:rsid w:val="00980ECA"/>
    <w:rPr>
      <w:rFonts w:ascii="Tahoma" w:hAnsi="Tahoma" w:cs="Angsana New"/>
      <w:sz w:val="16"/>
    </w:rPr>
  </w:style>
  <w:style w:type="table" w:styleId="a8">
    <w:name w:val="Table Grid"/>
    <w:basedOn w:val="a1"/>
    <w:uiPriority w:val="59"/>
    <w:rsid w:val="00BA4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3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link w:val="a9"/>
    <w:uiPriority w:val="99"/>
    <w:rsid w:val="009C37D3"/>
    <w:rPr>
      <w:sz w:val="22"/>
      <w:szCs w:val="28"/>
    </w:rPr>
  </w:style>
  <w:style w:type="paragraph" w:styleId="ab">
    <w:name w:val="footer"/>
    <w:basedOn w:val="a"/>
    <w:link w:val="ac"/>
    <w:uiPriority w:val="99"/>
    <w:unhideWhenUsed/>
    <w:rsid w:val="009C3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link w:val="ab"/>
    <w:uiPriority w:val="99"/>
    <w:rsid w:val="009C37D3"/>
    <w:rPr>
      <w:sz w:val="22"/>
      <w:szCs w:val="28"/>
    </w:rPr>
  </w:style>
  <w:style w:type="character" w:styleId="ad">
    <w:name w:val="page number"/>
    <w:basedOn w:val="a0"/>
    <w:rsid w:val="00FB7C90"/>
  </w:style>
  <w:style w:type="paragraph" w:customStyle="1" w:styleId="10">
    <w:name w:val="รายการย่อหน้า1"/>
    <w:basedOn w:val="a"/>
    <w:qFormat/>
    <w:rsid w:val="007855A2"/>
    <w:pPr>
      <w:ind w:left="720"/>
      <w:contextualSpacing/>
    </w:pPr>
    <w:rPr>
      <w:rFonts w:cs="Cordia New"/>
    </w:rPr>
  </w:style>
  <w:style w:type="character" w:styleId="ae">
    <w:name w:val="Hyperlink"/>
    <w:uiPriority w:val="99"/>
    <w:unhideWhenUsed/>
    <w:rsid w:val="00D60B7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60B7B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unhideWhenUsed/>
    <w:rsid w:val="00C6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844E7-BE83-4247-BD42-CA93E190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ค</vt:lpstr>
      <vt:lpstr>ค</vt:lpstr>
    </vt:vector>
  </TitlesOfParts>
  <Company>moac</Company>
  <LinksUpToDate>false</LinksUpToDate>
  <CharactersWithSpaces>7052</CharactersWithSpaces>
  <SharedDoc>false</SharedDoc>
  <HLinks>
    <vt:vector size="6" baseType="variant">
      <vt:variant>
        <vt:i4>6488086</vt:i4>
      </vt:variant>
      <vt:variant>
        <vt:i4>0</vt:i4>
      </vt:variant>
      <vt:variant>
        <vt:i4>0</vt:i4>
      </vt:variant>
      <vt:variant>
        <vt:i4>5</vt:i4>
      </vt:variant>
      <vt:variant>
        <vt:lpwstr>mailto:agrodev20@doae.go.th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</dc:title>
  <dc:creator>June</dc:creator>
  <cp:lastModifiedBy>LEMEL</cp:lastModifiedBy>
  <cp:revision>5</cp:revision>
  <cp:lastPrinted>2021-10-18T02:09:00Z</cp:lastPrinted>
  <dcterms:created xsi:type="dcterms:W3CDTF">2021-11-04T06:52:00Z</dcterms:created>
  <dcterms:modified xsi:type="dcterms:W3CDTF">2021-11-04T07:07:00Z</dcterms:modified>
</cp:coreProperties>
</file>